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5309E" w14:textId="597FC29E" w:rsidR="0065456B" w:rsidRPr="00033B65" w:rsidRDefault="0065456B" w:rsidP="00033B65">
      <w:pPr>
        <w:pStyle w:val="Title"/>
      </w:pPr>
      <w:r w:rsidRPr="00033B65">
        <w:t>OILP Newsletter-</w:t>
      </w:r>
      <w:r w:rsidR="00017BED" w:rsidRPr="00033B65">
        <w:t xml:space="preserve"> </w:t>
      </w:r>
      <w:r w:rsidR="00841B4E" w:rsidRPr="00033B65">
        <w:t>November</w:t>
      </w:r>
      <w:r w:rsidRPr="00033B65">
        <w:t xml:space="preserve"> 2024</w:t>
      </w:r>
    </w:p>
    <w:p w14:paraId="2E08EBCE" w14:textId="77777777" w:rsidR="0065456B" w:rsidRDefault="0065456B" w:rsidP="0065456B">
      <w:pPr>
        <w:spacing w:after="60" w:line="276" w:lineRule="auto"/>
        <w:rPr>
          <w:rFonts w:ascii="Arial" w:eastAsia="Times New Roman" w:hAnsi="Arial" w:cs="Arial"/>
          <w:kern w:val="0"/>
          <w:sz w:val="28"/>
          <w:szCs w:val="28"/>
          <w14:ligatures w14:val="none"/>
        </w:rPr>
      </w:pPr>
    </w:p>
    <w:p w14:paraId="02B31988" w14:textId="77777777" w:rsidR="00B56337" w:rsidRPr="0065456B" w:rsidRDefault="00B56337" w:rsidP="00B56337">
      <w:pPr>
        <w:spacing w:after="60" w:line="276" w:lineRule="auto"/>
        <w:rPr>
          <w:rFonts w:ascii="Arial" w:eastAsia="Times New Roman" w:hAnsi="Arial" w:cs="Arial"/>
          <w:kern w:val="0"/>
          <w14:ligatures w14:val="none"/>
        </w:rPr>
      </w:pPr>
      <w:r w:rsidRPr="0065456B">
        <w:rPr>
          <w:rFonts w:ascii="Arial" w:eastAsia="Times New Roman" w:hAnsi="Arial" w:cs="Arial"/>
          <w:kern w:val="0"/>
          <w:sz w:val="28"/>
          <w:szCs w:val="28"/>
          <w14:ligatures w14:val="none"/>
        </w:rPr>
        <w:t xml:space="preserve">Dear Colleagues,  </w:t>
      </w:r>
    </w:p>
    <w:p w14:paraId="1F56A4DB" w14:textId="77777777" w:rsidR="00147C27" w:rsidRDefault="00147C27" w:rsidP="00B56337">
      <w:pPr>
        <w:spacing w:after="0" w:line="240" w:lineRule="auto"/>
        <w:jc w:val="both"/>
        <w:rPr>
          <w:rFonts w:ascii="Arial" w:eastAsia="Times New Roman" w:hAnsi="Arial" w:cs="Arial"/>
          <w:kern w:val="0"/>
          <w:sz w:val="28"/>
          <w:szCs w:val="28"/>
          <w14:ligatures w14:val="none"/>
        </w:rPr>
      </w:pPr>
    </w:p>
    <w:p w14:paraId="0C487001" w14:textId="6FAF81E5" w:rsidR="00B56337" w:rsidRPr="0065456B" w:rsidRDefault="00B56337" w:rsidP="00B56337">
      <w:pPr>
        <w:spacing w:after="0" w:line="240" w:lineRule="auto"/>
        <w:jc w:val="both"/>
        <w:rPr>
          <w:rFonts w:ascii="Arial" w:eastAsia="Times New Roman" w:hAnsi="Arial" w:cs="Arial"/>
          <w:kern w:val="0"/>
          <w:sz w:val="28"/>
          <w:szCs w:val="28"/>
          <w14:ligatures w14:val="none"/>
        </w:rPr>
      </w:pPr>
      <w:r w:rsidRPr="0065456B">
        <w:rPr>
          <w:rFonts w:ascii="Arial" w:eastAsia="Times New Roman" w:hAnsi="Arial" w:cs="Arial"/>
          <w:kern w:val="0"/>
          <w:sz w:val="28"/>
          <w:szCs w:val="28"/>
          <w14:ligatures w14:val="none"/>
        </w:rPr>
        <w:t>Welcome to the OILP Monthly Newsletter! Below are recent updates from ACL, TA Resources, and other IL resources.</w:t>
      </w:r>
      <w:r w:rsidR="00147C27">
        <w:rPr>
          <w:rFonts w:ascii="Arial" w:eastAsia="Times New Roman" w:hAnsi="Arial" w:cs="Arial"/>
          <w:kern w:val="0"/>
          <w:sz w:val="28"/>
          <w:szCs w:val="28"/>
          <w14:ligatures w14:val="none"/>
        </w:rPr>
        <w:t xml:space="preserve"> </w:t>
      </w:r>
      <w:r w:rsidRPr="0065456B">
        <w:rPr>
          <w:rFonts w:ascii="Arial" w:eastAsia="Times New Roman" w:hAnsi="Arial" w:cs="Arial"/>
          <w:kern w:val="0"/>
          <w:sz w:val="28"/>
          <w:szCs w:val="28"/>
          <w14:ligatures w14:val="none"/>
        </w:rPr>
        <w:t xml:space="preserve">To improve user friendliness, we have included a Table of Contents with links to each section. </w:t>
      </w:r>
    </w:p>
    <w:p w14:paraId="09BFCAB3" w14:textId="77777777" w:rsidR="00B56337" w:rsidRPr="0065456B" w:rsidRDefault="00B56337" w:rsidP="00B56337">
      <w:pPr>
        <w:spacing w:after="0" w:line="240" w:lineRule="auto"/>
        <w:rPr>
          <w:rFonts w:ascii="Arial" w:eastAsia="Times New Roman" w:hAnsi="Arial" w:cs="Arial"/>
          <w:b/>
          <w:bCs/>
          <w:i/>
          <w:iCs/>
          <w:kern w:val="0"/>
          <w:sz w:val="28"/>
          <w:szCs w:val="28"/>
          <w14:ligatures w14:val="none"/>
        </w:rPr>
      </w:pPr>
      <w:r w:rsidRPr="0065456B">
        <w:rPr>
          <w:rFonts w:ascii="Arial" w:eastAsia="Times New Roman" w:hAnsi="Arial" w:cs="Arial"/>
          <w:b/>
          <w:bCs/>
          <w:i/>
          <w:iCs/>
          <w:kern w:val="0"/>
          <w:sz w:val="28"/>
          <w:szCs w:val="28"/>
          <w14:ligatures w14:val="none"/>
        </w:rPr>
        <w:t xml:space="preserve">  </w:t>
      </w:r>
    </w:p>
    <w:p w14:paraId="1DCFE92E" w14:textId="77777777" w:rsidR="00B56337" w:rsidRPr="0065456B" w:rsidRDefault="00B56337" w:rsidP="00EB2EF4">
      <w:pPr>
        <w:spacing w:after="0" w:line="240" w:lineRule="auto"/>
        <w:jc w:val="both"/>
        <w:rPr>
          <w:rFonts w:ascii="Arial" w:eastAsia="Times New Roman" w:hAnsi="Arial" w:cs="Arial"/>
          <w:b/>
          <w:bCs/>
          <w:i/>
          <w:iCs/>
          <w:kern w:val="0"/>
          <w:sz w:val="28"/>
          <w:szCs w:val="28"/>
          <w14:ligatures w14:val="none"/>
        </w:rPr>
      </w:pPr>
      <w:r w:rsidRPr="0065456B">
        <w:rPr>
          <w:rFonts w:ascii="Arial" w:eastAsia="Times New Roman" w:hAnsi="Arial" w:cs="Arial"/>
          <w:b/>
          <w:bCs/>
          <w:i/>
          <w:iCs/>
          <w:kern w:val="0"/>
          <w:sz w:val="28"/>
          <w:szCs w:val="28"/>
          <w14:ligatures w14:val="none"/>
        </w:rPr>
        <w:t>Table of Contents</w:t>
      </w:r>
    </w:p>
    <w:p w14:paraId="4C314D5F" w14:textId="77777777" w:rsidR="00B56337" w:rsidRPr="0065456B" w:rsidRDefault="00B56337" w:rsidP="00B56337">
      <w:pPr>
        <w:spacing w:after="0" w:line="240" w:lineRule="auto"/>
        <w:rPr>
          <w:rFonts w:ascii="Arial" w:eastAsia="Times New Roman" w:hAnsi="Arial" w:cs="Arial"/>
          <w:b/>
          <w:bCs/>
          <w:i/>
          <w:iCs/>
          <w:kern w:val="0"/>
          <w:sz w:val="28"/>
          <w:szCs w:val="28"/>
          <w14:ligatures w14:val="none"/>
        </w:rPr>
      </w:pPr>
    </w:p>
    <w:p w14:paraId="1A72102D" w14:textId="77777777" w:rsidR="00B56337" w:rsidRPr="0065456B" w:rsidRDefault="00A50ACF" w:rsidP="00B56337">
      <w:pPr>
        <w:spacing w:after="0" w:line="240" w:lineRule="auto"/>
        <w:rPr>
          <w:rFonts w:ascii="Arial" w:eastAsia="Times New Roman" w:hAnsi="Arial" w:cs="Arial"/>
          <w:b/>
          <w:bCs/>
          <w:i/>
          <w:iCs/>
          <w:color w:val="0070C0"/>
          <w:kern w:val="0"/>
          <w:sz w:val="28"/>
          <w:szCs w:val="28"/>
          <w14:ligatures w14:val="none"/>
        </w:rPr>
      </w:pPr>
      <w:hyperlink w:anchor="Funding_Opportunities" w:history="1">
        <w:r w:rsidR="00B56337" w:rsidRPr="0065456B">
          <w:rPr>
            <w:rFonts w:ascii="Arial" w:eastAsia="Times New Roman" w:hAnsi="Arial" w:cs="Arial"/>
            <w:b/>
            <w:bCs/>
            <w:i/>
            <w:iCs/>
            <w:color w:val="0070C0"/>
            <w:kern w:val="0"/>
            <w:sz w:val="28"/>
            <w:szCs w:val="28"/>
            <w:u w:val="single"/>
            <w14:ligatures w14:val="none"/>
          </w:rPr>
          <w:t>Funding Opportunities</w:t>
        </w:r>
      </w:hyperlink>
    </w:p>
    <w:p w14:paraId="41E49956" w14:textId="167D8964" w:rsidR="00B56337" w:rsidRPr="00033234" w:rsidRDefault="00A50ACF" w:rsidP="00B56337">
      <w:pPr>
        <w:spacing w:after="0" w:line="240" w:lineRule="auto"/>
        <w:rPr>
          <w:rFonts w:ascii="Arial" w:eastAsia="Times New Roman" w:hAnsi="Arial" w:cs="Arial"/>
          <w:color w:val="0070C0"/>
          <w:kern w:val="0"/>
          <w:sz w:val="28"/>
          <w:szCs w:val="28"/>
          <w:u w:val="single"/>
          <w14:ligatures w14:val="none"/>
        </w:rPr>
      </w:pPr>
      <w:hyperlink w:anchor="Reporting_and_Guidance" w:history="1">
        <w:r w:rsidR="00B56337" w:rsidRPr="0065456B">
          <w:rPr>
            <w:rFonts w:ascii="Arial" w:eastAsia="Times New Roman" w:hAnsi="Arial" w:cs="Arial"/>
            <w:b/>
            <w:bCs/>
            <w:i/>
            <w:iCs/>
            <w:color w:val="0070C0"/>
            <w:kern w:val="0"/>
            <w:sz w:val="28"/>
            <w:szCs w:val="28"/>
            <w:u w:val="single"/>
            <w14:ligatures w14:val="none"/>
          </w:rPr>
          <w:t>Reporting and Guidance</w:t>
        </w:r>
      </w:hyperlink>
    </w:p>
    <w:p w14:paraId="79DB4A96" w14:textId="77777777" w:rsidR="00B56337" w:rsidRPr="0065456B" w:rsidRDefault="00A50ACF" w:rsidP="00B56337">
      <w:pPr>
        <w:spacing w:after="0" w:line="240" w:lineRule="auto"/>
        <w:rPr>
          <w:rFonts w:ascii="Arial" w:eastAsia="Times New Roman" w:hAnsi="Arial" w:cs="Arial"/>
          <w:color w:val="0070C0"/>
          <w:kern w:val="0"/>
          <w:sz w:val="28"/>
          <w:szCs w:val="28"/>
          <w:u w:val="single"/>
          <w14:ligatures w14:val="none"/>
        </w:rPr>
      </w:pPr>
      <w:hyperlink w:anchor="Conferences_Trainings_Tech_Assistance" w:history="1">
        <w:r w:rsidR="00B56337" w:rsidRPr="0065456B">
          <w:rPr>
            <w:rFonts w:ascii="Arial" w:eastAsia="Times New Roman" w:hAnsi="Arial" w:cs="Arial"/>
            <w:b/>
            <w:bCs/>
            <w:i/>
            <w:iCs/>
            <w:color w:val="0070C0"/>
            <w:kern w:val="0"/>
            <w:sz w:val="28"/>
            <w:szCs w:val="28"/>
            <w:u w:val="single"/>
            <w14:ligatures w14:val="none"/>
          </w:rPr>
          <w:t>Conferences, Trainings and Technical Assistance</w:t>
        </w:r>
      </w:hyperlink>
    </w:p>
    <w:p w14:paraId="6CC94E3B" w14:textId="77777777" w:rsidR="00B56337" w:rsidRPr="0065456B" w:rsidRDefault="00A50ACF" w:rsidP="00B56337">
      <w:pPr>
        <w:spacing w:after="0" w:line="240" w:lineRule="auto"/>
        <w:rPr>
          <w:rFonts w:ascii="Arial" w:eastAsia="Times New Roman" w:hAnsi="Arial" w:cs="Arial"/>
          <w:color w:val="0070C0"/>
          <w:kern w:val="0"/>
          <w:sz w:val="28"/>
          <w:szCs w:val="28"/>
          <w:u w:val="single"/>
          <w14:ligatures w14:val="none"/>
        </w:rPr>
      </w:pPr>
      <w:hyperlink w:anchor="Opportunities_for_Engagement" w:history="1">
        <w:r w:rsidR="00B56337" w:rsidRPr="0065456B">
          <w:rPr>
            <w:rFonts w:ascii="Arial" w:eastAsia="Times New Roman" w:hAnsi="Arial" w:cs="Arial"/>
            <w:b/>
            <w:bCs/>
            <w:i/>
            <w:iCs/>
            <w:color w:val="0070C0"/>
            <w:kern w:val="0"/>
            <w:sz w:val="28"/>
            <w:szCs w:val="28"/>
            <w:u w:val="single"/>
            <w14:ligatures w14:val="none"/>
          </w:rPr>
          <w:t>Opportunities for Engagement</w:t>
        </w:r>
      </w:hyperlink>
    </w:p>
    <w:p w14:paraId="01CB2373" w14:textId="77777777" w:rsidR="00B56337" w:rsidRPr="0065456B" w:rsidRDefault="00A50ACF" w:rsidP="00B56337">
      <w:pPr>
        <w:spacing w:after="0" w:line="240" w:lineRule="auto"/>
        <w:rPr>
          <w:rFonts w:ascii="Arial" w:eastAsia="Times New Roman" w:hAnsi="Arial" w:cs="Arial"/>
          <w:b/>
          <w:bCs/>
          <w:i/>
          <w:iCs/>
          <w:color w:val="0070C0"/>
          <w:kern w:val="0"/>
          <w:sz w:val="28"/>
          <w:szCs w:val="28"/>
          <w:u w:val="single"/>
          <w14:ligatures w14:val="none"/>
        </w:rPr>
      </w:pPr>
      <w:hyperlink w:anchor="Sharing_Your_Stories" w:history="1">
        <w:r w:rsidR="00B56337" w:rsidRPr="0065456B">
          <w:rPr>
            <w:rFonts w:ascii="Arial" w:eastAsia="Times New Roman" w:hAnsi="Arial" w:cs="Arial"/>
            <w:b/>
            <w:bCs/>
            <w:i/>
            <w:iCs/>
            <w:color w:val="0070C0"/>
            <w:kern w:val="0"/>
            <w:sz w:val="28"/>
            <w:szCs w:val="28"/>
            <w:u w:val="single"/>
            <w14:ligatures w14:val="none"/>
          </w:rPr>
          <w:t>Sharing Your Stories</w:t>
        </w:r>
      </w:hyperlink>
    </w:p>
    <w:p w14:paraId="65445798" w14:textId="68D0E725" w:rsidR="00B56337" w:rsidRPr="00A634B1" w:rsidRDefault="00A50ACF" w:rsidP="00B56337">
      <w:pPr>
        <w:spacing w:after="0" w:line="240" w:lineRule="auto"/>
        <w:rPr>
          <w:rFonts w:ascii="Arial" w:eastAsia="Times New Roman" w:hAnsi="Arial" w:cs="Arial"/>
          <w:b/>
          <w:bCs/>
          <w:i/>
          <w:iCs/>
          <w:color w:val="0070C0"/>
          <w:kern w:val="0"/>
          <w:sz w:val="28"/>
          <w:szCs w:val="28"/>
          <w:u w:val="single"/>
          <w14:ligatures w14:val="none"/>
        </w:rPr>
      </w:pPr>
      <w:hyperlink w:anchor="Resources_" w:history="1">
        <w:r w:rsidR="00B56337" w:rsidRPr="0065456B">
          <w:rPr>
            <w:rFonts w:ascii="Arial" w:eastAsia="Times New Roman" w:hAnsi="Arial" w:cs="Arial"/>
            <w:b/>
            <w:bCs/>
            <w:i/>
            <w:iCs/>
            <w:color w:val="0070C0"/>
            <w:kern w:val="0"/>
            <w:sz w:val="28"/>
            <w:szCs w:val="28"/>
            <w:u w:val="single"/>
            <w14:ligatures w14:val="none"/>
          </w:rPr>
          <w:t>Resources</w:t>
        </w:r>
      </w:hyperlink>
    </w:p>
    <w:p w14:paraId="09E15D1B" w14:textId="77777777" w:rsidR="00B56337" w:rsidRPr="0065456B" w:rsidRDefault="00B56337" w:rsidP="00B56337">
      <w:pPr>
        <w:spacing w:after="0" w:line="240" w:lineRule="auto"/>
        <w:rPr>
          <w:rFonts w:ascii="Arial" w:eastAsia="Times New Roman" w:hAnsi="Arial" w:cs="Arial"/>
          <w:b/>
          <w:bCs/>
          <w:kern w:val="0"/>
          <w:sz w:val="28"/>
          <w:szCs w:val="28"/>
          <w14:ligatures w14:val="none"/>
        </w:rPr>
      </w:pPr>
    </w:p>
    <w:p w14:paraId="7281316E" w14:textId="3F8446BD" w:rsidR="00B56337" w:rsidRPr="0065456B" w:rsidRDefault="00B56337" w:rsidP="00033B65">
      <w:pPr>
        <w:pStyle w:val="Heading1"/>
        <w:rPr>
          <w:rFonts w:cs="Arial"/>
          <w:b w:val="0"/>
          <w:bCs/>
          <w:kern w:val="0"/>
          <w:szCs w:val="28"/>
          <w14:ligatures w14:val="none"/>
        </w:rPr>
      </w:pPr>
      <w:bookmarkStart w:id="0" w:name="Funding_Opportunities"/>
      <w:r w:rsidRPr="00511D95">
        <w:t>Funding Opportunities</w:t>
      </w:r>
    </w:p>
    <w:bookmarkEnd w:id="0"/>
    <w:p w14:paraId="61524950" w14:textId="77777777" w:rsidR="00B56337" w:rsidRPr="009A4C53" w:rsidRDefault="00B56337" w:rsidP="00B56337">
      <w:pPr>
        <w:numPr>
          <w:ilvl w:val="0"/>
          <w:numId w:val="19"/>
        </w:numPr>
        <w:spacing w:before="100" w:beforeAutospacing="1" w:after="105" w:line="240" w:lineRule="auto"/>
        <w:rPr>
          <w:rFonts w:ascii="Arial" w:hAnsi="Arial" w:cs="Arial"/>
          <w:i/>
          <w:iCs/>
          <w:color w:val="000000"/>
          <w:sz w:val="28"/>
          <w:szCs w:val="28"/>
        </w:rPr>
      </w:pPr>
      <w:r w:rsidRPr="009A4C53">
        <w:rPr>
          <w:rStyle w:val="Strong"/>
          <w:rFonts w:ascii="Arial" w:hAnsi="Arial" w:cs="Arial"/>
          <w:i/>
          <w:iCs/>
          <w:color w:val="000000"/>
          <w:sz w:val="28"/>
          <w:szCs w:val="28"/>
        </w:rPr>
        <w:t>FY2024 Tribal Transit Program:</w:t>
      </w:r>
      <w:r>
        <w:rPr>
          <w:rStyle w:val="Strong"/>
          <w:rFonts w:ascii="Arial" w:hAnsi="Arial" w:cs="Arial"/>
          <w:color w:val="000000"/>
          <w:sz w:val="28"/>
          <w:szCs w:val="28"/>
        </w:rPr>
        <w:t xml:space="preserve"> </w:t>
      </w:r>
      <w:r w:rsidRPr="009A4C53">
        <w:rPr>
          <w:rStyle w:val="Strong"/>
          <w:rFonts w:ascii="Arial" w:hAnsi="Arial" w:cs="Arial"/>
          <w:b w:val="0"/>
          <w:bCs w:val="0"/>
          <w:color w:val="000000"/>
          <w:sz w:val="28"/>
          <w:szCs w:val="28"/>
        </w:rPr>
        <w:t>The Federal Transit Administration (FTA) has made available more than $9 million in competitive grants for its</w:t>
      </w:r>
      <w:r w:rsidRPr="009A4C53">
        <w:rPr>
          <w:rStyle w:val="Strong"/>
          <w:rFonts w:ascii="Arial" w:hAnsi="Arial" w:cs="Arial"/>
          <w:color w:val="000000"/>
          <w:sz w:val="28"/>
          <w:szCs w:val="28"/>
        </w:rPr>
        <w:t xml:space="preserve"> </w:t>
      </w:r>
      <w:hyperlink r:id="rId5" w:tgtFrame="_blank" w:history="1">
        <w:r w:rsidRPr="009A4C53">
          <w:rPr>
            <w:rStyle w:val="Strong"/>
            <w:rFonts w:ascii="Arial" w:hAnsi="Arial" w:cs="Arial"/>
            <w:color w:val="005EA2"/>
            <w:sz w:val="28"/>
            <w:szCs w:val="28"/>
            <w:u w:val="single"/>
          </w:rPr>
          <w:t>FY 2024 Public Transportation on Indian Reservations (Tribal Transit) Program</w:t>
        </w:r>
      </w:hyperlink>
      <w:r w:rsidRPr="009A4C53">
        <w:rPr>
          <w:rStyle w:val="Strong"/>
          <w:rFonts w:ascii="Arial" w:hAnsi="Arial" w:cs="Arial"/>
          <w:color w:val="000000"/>
          <w:sz w:val="28"/>
          <w:szCs w:val="28"/>
        </w:rPr>
        <w:t xml:space="preserve">. </w:t>
      </w:r>
      <w:r w:rsidRPr="009A4C53">
        <w:rPr>
          <w:rFonts w:ascii="Arial" w:hAnsi="Arial" w:cs="Arial"/>
          <w:color w:val="000000"/>
          <w:sz w:val="28"/>
          <w:szCs w:val="28"/>
        </w:rPr>
        <w:t xml:space="preserve">The program is open to Federally recognized Indian Tribes and Alaska Native Villages, groups, or communities as identified by the U.S. Department of the Interior (DOI) Bureau of Indian Affairs (BIA). Eligible activities include planning, capital, and operating assistance for tribal transit services in rural areas. </w:t>
      </w:r>
      <w:r w:rsidRPr="009A4C53">
        <w:rPr>
          <w:rStyle w:val="Strong"/>
          <w:rFonts w:ascii="Arial" w:hAnsi="Arial" w:cs="Arial"/>
          <w:i/>
          <w:iCs/>
          <w:color w:val="000000"/>
          <w:sz w:val="28"/>
          <w:szCs w:val="28"/>
        </w:rPr>
        <w:t>Applications must be submitted by November 13, 2024, via grants.gov</w:t>
      </w:r>
      <w:r w:rsidRPr="009A4C53">
        <w:rPr>
          <w:rFonts w:ascii="Arial" w:hAnsi="Arial" w:cs="Arial"/>
          <w:i/>
          <w:iCs/>
          <w:color w:val="000000"/>
          <w:sz w:val="28"/>
          <w:szCs w:val="28"/>
        </w:rPr>
        <w:t>.  </w:t>
      </w:r>
    </w:p>
    <w:p w14:paraId="2CD361BF" w14:textId="77777777" w:rsidR="00B56337" w:rsidRDefault="00B56337" w:rsidP="00B56337">
      <w:pPr>
        <w:spacing w:after="0" w:line="240" w:lineRule="auto"/>
        <w:rPr>
          <w:rFonts w:ascii="Arial" w:eastAsia="Times New Roman" w:hAnsi="Arial" w:cs="Arial"/>
          <w:b/>
          <w:bCs/>
          <w:i/>
          <w:iCs/>
          <w:kern w:val="0"/>
          <w:sz w:val="28"/>
          <w:szCs w:val="28"/>
          <w14:ligatures w14:val="none"/>
        </w:rPr>
      </w:pPr>
    </w:p>
    <w:p w14:paraId="19D51C09" w14:textId="095EB204" w:rsidR="00264FB8" w:rsidRPr="00937AD4" w:rsidRDefault="00DA753D" w:rsidP="00937AD4">
      <w:pPr>
        <w:pStyle w:val="ListParagraph"/>
        <w:numPr>
          <w:ilvl w:val="0"/>
          <w:numId w:val="28"/>
        </w:numPr>
        <w:rPr>
          <w:rFonts w:ascii="Arial" w:hAnsi="Arial" w:cs="Arial"/>
          <w:b/>
          <w:bCs/>
          <w:sz w:val="28"/>
          <w:szCs w:val="28"/>
        </w:rPr>
      </w:pPr>
      <w:r w:rsidRPr="00937AD4">
        <w:rPr>
          <w:rFonts w:ascii="Arial" w:hAnsi="Arial" w:cs="Arial"/>
          <w:b/>
          <w:bCs/>
          <w:sz w:val="28"/>
          <w:szCs w:val="28"/>
        </w:rPr>
        <w:t>Mobility, Access, and Transportation Insecurity (</w:t>
      </w:r>
      <w:r w:rsidR="00264FB8" w:rsidRPr="00937AD4">
        <w:rPr>
          <w:rFonts w:ascii="Arial" w:hAnsi="Arial" w:cs="Arial"/>
          <w:b/>
          <w:bCs/>
          <w:sz w:val="28"/>
          <w:szCs w:val="28"/>
        </w:rPr>
        <w:t>MATI</w:t>
      </w:r>
      <w:r w:rsidRPr="00937AD4">
        <w:rPr>
          <w:rFonts w:ascii="Arial" w:hAnsi="Arial" w:cs="Arial"/>
          <w:b/>
          <w:bCs/>
          <w:sz w:val="28"/>
          <w:szCs w:val="28"/>
        </w:rPr>
        <w:t>)</w:t>
      </w:r>
      <w:r w:rsidR="00264FB8" w:rsidRPr="00937AD4">
        <w:rPr>
          <w:rFonts w:ascii="Arial" w:hAnsi="Arial" w:cs="Arial"/>
          <w:b/>
          <w:bCs/>
          <w:sz w:val="28"/>
          <w:szCs w:val="28"/>
        </w:rPr>
        <w:t xml:space="preserve"> Round 2 Request for Proposals</w:t>
      </w:r>
      <w:r w:rsidRPr="00937AD4">
        <w:rPr>
          <w:rFonts w:ascii="Arial" w:hAnsi="Arial" w:cs="Arial"/>
          <w:b/>
          <w:bCs/>
          <w:sz w:val="28"/>
          <w:szCs w:val="28"/>
        </w:rPr>
        <w:t xml:space="preserve">: </w:t>
      </w:r>
      <w:r w:rsidR="00264FB8" w:rsidRPr="00937AD4">
        <w:rPr>
          <w:rFonts w:ascii="Arial" w:hAnsi="Arial" w:cs="Arial"/>
          <w:sz w:val="28"/>
          <w:szCs w:val="28"/>
        </w:rPr>
        <w:t xml:space="preserve">In spring 2024, CTS and our partners received an additional $1.246 million in funding from the FTA to run a second round of the MATI program focused on addressing transportation insecurity in smaller communities and rural areas of America. This funding will be allocated for the MATI Round 2 RFP, expected to be released in January 2025. CTS will be holding an </w:t>
      </w:r>
      <w:hyperlink r:id="rId6" w:history="1">
        <w:r w:rsidR="00264FB8" w:rsidRPr="00147C27">
          <w:rPr>
            <w:rStyle w:val="Hyperlink"/>
            <w:rFonts w:ascii="Arial" w:hAnsi="Arial" w:cs="Arial"/>
            <w:sz w:val="28"/>
            <w:szCs w:val="28"/>
          </w:rPr>
          <w:t>informational webinar</w:t>
        </w:r>
      </w:hyperlink>
      <w:r w:rsidR="00264FB8" w:rsidRPr="00937AD4">
        <w:rPr>
          <w:rFonts w:ascii="Arial" w:hAnsi="Arial" w:cs="Arial"/>
          <w:sz w:val="28"/>
          <w:szCs w:val="28"/>
        </w:rPr>
        <w:t xml:space="preserve"> about the Round 2 process on </w:t>
      </w:r>
      <w:r w:rsidR="00264FB8" w:rsidRPr="00937AD4">
        <w:rPr>
          <w:rFonts w:ascii="Arial" w:hAnsi="Arial" w:cs="Arial"/>
          <w:b/>
          <w:bCs/>
          <w:i/>
          <w:iCs/>
          <w:sz w:val="28"/>
          <w:szCs w:val="28"/>
        </w:rPr>
        <w:t>November 19, 2024, from 1-2 p.m. C</w:t>
      </w:r>
      <w:r w:rsidR="00F8112F" w:rsidRPr="00937AD4">
        <w:rPr>
          <w:rFonts w:ascii="Arial" w:hAnsi="Arial" w:cs="Arial"/>
          <w:b/>
          <w:bCs/>
          <w:i/>
          <w:iCs/>
          <w:sz w:val="28"/>
          <w:szCs w:val="28"/>
        </w:rPr>
        <w:t>entral Standard Time</w:t>
      </w:r>
      <w:r w:rsidR="00147C27">
        <w:rPr>
          <w:rFonts w:ascii="Arial" w:hAnsi="Arial" w:cs="Arial"/>
          <w:b/>
          <w:bCs/>
          <w:i/>
          <w:iCs/>
          <w:sz w:val="28"/>
          <w:szCs w:val="28"/>
        </w:rPr>
        <w:t>:</w:t>
      </w:r>
      <w:r w:rsidR="00F8112F" w:rsidRPr="00937AD4">
        <w:rPr>
          <w:rFonts w:ascii="Arial" w:hAnsi="Arial" w:cs="Arial"/>
          <w:b/>
          <w:bCs/>
          <w:i/>
          <w:iCs/>
          <w:sz w:val="28"/>
          <w:szCs w:val="28"/>
        </w:rPr>
        <w:t xml:space="preserve"> </w:t>
      </w:r>
      <w:hyperlink r:id="rId7" w:history="1">
        <w:r w:rsidR="00264FB8" w:rsidRPr="00937AD4">
          <w:rPr>
            <w:rStyle w:val="Hyperlink"/>
            <w:rFonts w:ascii="Arial" w:hAnsi="Arial" w:cs="Arial"/>
            <w:b/>
            <w:bCs/>
            <w:sz w:val="28"/>
            <w:szCs w:val="28"/>
          </w:rPr>
          <w:t>Register here </w:t>
        </w:r>
      </w:hyperlink>
      <w:r w:rsidR="00264FB8" w:rsidRPr="00937AD4">
        <w:rPr>
          <w:rFonts w:ascii="Arial" w:hAnsi="Arial" w:cs="Arial"/>
          <w:sz w:val="28"/>
          <w:szCs w:val="28"/>
        </w:rPr>
        <w:br/>
      </w:r>
      <w:r w:rsidR="00264FB8">
        <w:t> </w:t>
      </w:r>
    </w:p>
    <w:p w14:paraId="4459B481" w14:textId="408D882B" w:rsidR="00B56337" w:rsidRPr="0065456B" w:rsidRDefault="00B56337" w:rsidP="00B56337">
      <w:pPr>
        <w:numPr>
          <w:ilvl w:val="0"/>
          <w:numId w:val="1"/>
        </w:numPr>
        <w:spacing w:after="0" w:line="240" w:lineRule="auto"/>
        <w:rPr>
          <w:rFonts w:ascii="Arial" w:eastAsia="Times New Roman" w:hAnsi="Arial" w:cs="Arial"/>
          <w:b/>
          <w:bCs/>
          <w:i/>
          <w:iCs/>
          <w:kern w:val="0"/>
          <w:sz w:val="28"/>
          <w:szCs w:val="28"/>
          <w14:ligatures w14:val="none"/>
        </w:rPr>
      </w:pPr>
      <w:r w:rsidRPr="0065456B">
        <w:rPr>
          <w:rFonts w:ascii="Arial" w:eastAsia="Times New Roman" w:hAnsi="Arial" w:cs="Arial"/>
          <w:b/>
          <w:bCs/>
          <w:i/>
          <w:iCs/>
          <w:kern w:val="0"/>
          <w:sz w:val="28"/>
          <w:szCs w:val="28"/>
          <w14:ligatures w14:val="none"/>
        </w:rPr>
        <w:t xml:space="preserve">Environmental and Climate Justice Community Change Grants: </w:t>
      </w:r>
      <w:r w:rsidRPr="0065456B">
        <w:rPr>
          <w:rFonts w:ascii="Arial" w:eastAsia="Times New Roman" w:hAnsi="Arial" w:cs="Arial"/>
          <w:kern w:val="0"/>
          <w:sz w:val="28"/>
          <w:szCs w:val="28"/>
          <w14:ligatures w14:val="none"/>
        </w:rPr>
        <w:t>EPA’s new </w:t>
      </w:r>
      <w:hyperlink r:id="rId8" w:history="1">
        <w:r w:rsidRPr="0065456B">
          <w:rPr>
            <w:rFonts w:ascii="Arial" w:eastAsia="Times New Roman" w:hAnsi="Arial" w:cs="Arial"/>
            <w:color w:val="0070C0"/>
            <w:kern w:val="0"/>
            <w:sz w:val="28"/>
            <w:szCs w:val="28"/>
            <w:u w:val="single"/>
            <w14:ligatures w14:val="none"/>
          </w:rPr>
          <w:t>Environmental and Climate Justice</w:t>
        </w:r>
      </w:hyperlink>
      <w:r w:rsidRPr="0065456B">
        <w:rPr>
          <w:rFonts w:ascii="Arial" w:eastAsia="Times New Roman" w:hAnsi="Arial" w:cs="Arial"/>
          <w:kern w:val="0"/>
          <w:sz w:val="28"/>
          <w:szCs w:val="28"/>
          <w14:ligatures w14:val="none"/>
        </w:rPr>
        <w:t> Community Change Grants program (Community Change Grants) has announced a Notice of Funding Opportunity for approximately $2 billion dollars in </w:t>
      </w:r>
      <w:hyperlink r:id="rId9" w:history="1">
        <w:r w:rsidRPr="0065456B">
          <w:rPr>
            <w:rFonts w:ascii="Arial" w:eastAsia="Times New Roman" w:hAnsi="Arial" w:cs="Arial"/>
            <w:color w:val="0070C0"/>
            <w:kern w:val="0"/>
            <w:sz w:val="28"/>
            <w:szCs w:val="28"/>
            <w:u w:val="single"/>
            <w14:ligatures w14:val="none"/>
          </w:rPr>
          <w:t>Inflation Reduction Act</w:t>
        </w:r>
      </w:hyperlink>
      <w:r w:rsidRPr="0065456B">
        <w:rPr>
          <w:rFonts w:ascii="Arial" w:eastAsia="Times New Roman" w:hAnsi="Arial" w:cs="Arial"/>
          <w:kern w:val="0"/>
          <w:sz w:val="28"/>
          <w:szCs w:val="28"/>
          <w14:ligatures w14:val="none"/>
        </w:rPr>
        <w:t> funds in environmental and climate justice activities to benefit disadvantaged communities through projects that reduce pollution, increase community climate resilience, and build community capacity to address environmental and climate justice challenges.</w:t>
      </w:r>
      <w:r w:rsidRPr="0065456B">
        <w:rPr>
          <w:rFonts w:ascii="Arial" w:eastAsia="Times New Roman" w:hAnsi="Arial" w:cs="Arial"/>
          <w:b/>
          <w:bCs/>
          <w:i/>
          <w:iCs/>
          <w:kern w:val="0"/>
          <w:sz w:val="28"/>
          <w:szCs w:val="28"/>
          <w14:ligatures w14:val="none"/>
        </w:rPr>
        <w:t> </w:t>
      </w:r>
    </w:p>
    <w:p w14:paraId="406E83B8" w14:textId="77777777" w:rsidR="00B56337" w:rsidRPr="0065456B" w:rsidRDefault="00B56337" w:rsidP="00B56337">
      <w:pPr>
        <w:spacing w:after="0" w:line="240" w:lineRule="auto"/>
        <w:ind w:left="720"/>
        <w:rPr>
          <w:rFonts w:ascii="Arial" w:eastAsia="Times New Roman" w:hAnsi="Arial" w:cs="Arial"/>
          <w:b/>
          <w:bCs/>
          <w:i/>
          <w:iCs/>
          <w:kern w:val="0"/>
          <w:sz w:val="28"/>
          <w:szCs w:val="28"/>
          <w14:ligatures w14:val="none"/>
        </w:rPr>
      </w:pPr>
    </w:p>
    <w:p w14:paraId="6ABFEEED" w14:textId="77777777" w:rsidR="00B56337" w:rsidRPr="0065456B" w:rsidRDefault="00B56337" w:rsidP="00B56337">
      <w:pPr>
        <w:spacing w:after="0" w:line="240" w:lineRule="auto"/>
        <w:ind w:left="720"/>
        <w:rPr>
          <w:rFonts w:ascii="Arial" w:eastAsia="Times New Roman" w:hAnsi="Arial" w:cs="Arial"/>
          <w:kern w:val="0"/>
          <w:sz w:val="28"/>
          <w:szCs w:val="28"/>
          <w14:ligatures w14:val="none"/>
        </w:rPr>
      </w:pPr>
      <w:r w:rsidRPr="0065456B">
        <w:rPr>
          <w:rFonts w:ascii="Arial" w:eastAsia="Times New Roman" w:hAnsi="Arial" w:cs="Arial"/>
          <w:kern w:val="0"/>
          <w:sz w:val="28"/>
          <w:szCs w:val="28"/>
          <w14:ligatures w14:val="none"/>
        </w:rPr>
        <w:t>EPA is accepting applications on a rolling basis for $2 billion in Inflation Reduction Act funding available to support community-driven projects that build capacity for communities to tackle environmental and climate justice challenges, strengthen their climate resilience, and advance clean energy.</w:t>
      </w:r>
    </w:p>
    <w:p w14:paraId="603DE611" w14:textId="77777777" w:rsidR="00B56337" w:rsidRPr="0065456B" w:rsidRDefault="00A50ACF" w:rsidP="00B56337">
      <w:pPr>
        <w:spacing w:after="0" w:line="240" w:lineRule="auto"/>
        <w:ind w:left="720"/>
        <w:rPr>
          <w:rFonts w:ascii="Arial" w:eastAsia="Times New Roman" w:hAnsi="Arial" w:cs="Arial"/>
          <w:color w:val="0070C0"/>
          <w:kern w:val="0"/>
          <w:sz w:val="28"/>
          <w:szCs w:val="28"/>
          <w14:ligatures w14:val="none"/>
        </w:rPr>
      </w:pPr>
      <w:hyperlink r:id="rId10" w:history="1">
        <w:r w:rsidR="00B56337" w:rsidRPr="0065456B">
          <w:rPr>
            <w:rFonts w:ascii="Arial" w:eastAsia="Times New Roman" w:hAnsi="Arial" w:cs="Arial"/>
            <w:color w:val="0070C0"/>
            <w:kern w:val="0"/>
            <w:sz w:val="28"/>
            <w:szCs w:val="28"/>
            <w:u w:val="single"/>
            <w14:ligatures w14:val="none"/>
          </w:rPr>
          <w:t>Read the announcement for the NOFO</w:t>
        </w:r>
      </w:hyperlink>
    </w:p>
    <w:p w14:paraId="41B01090" w14:textId="77777777" w:rsidR="00B56337" w:rsidRPr="0065456B" w:rsidRDefault="00B56337" w:rsidP="00B56337">
      <w:pPr>
        <w:spacing w:after="0" w:line="240" w:lineRule="auto"/>
        <w:ind w:left="720"/>
        <w:rPr>
          <w:rFonts w:ascii="Arial" w:eastAsia="Times New Roman" w:hAnsi="Arial" w:cs="Arial"/>
          <w:kern w:val="0"/>
          <w:sz w:val="28"/>
          <w:szCs w:val="28"/>
          <w14:ligatures w14:val="none"/>
        </w:rPr>
      </w:pPr>
    </w:p>
    <w:p w14:paraId="1A783DDB" w14:textId="77777777" w:rsidR="00B56337" w:rsidRPr="0065456B" w:rsidRDefault="00B56337" w:rsidP="00B56337">
      <w:pPr>
        <w:spacing w:after="0" w:line="240" w:lineRule="auto"/>
        <w:ind w:left="720"/>
        <w:rPr>
          <w:rFonts w:ascii="Arial" w:eastAsia="Times New Roman" w:hAnsi="Arial" w:cs="Arial"/>
          <w:b/>
          <w:bCs/>
          <w:i/>
          <w:iCs/>
          <w:kern w:val="0"/>
          <w:sz w:val="28"/>
          <w:szCs w:val="28"/>
          <w14:ligatures w14:val="none"/>
        </w:rPr>
      </w:pPr>
      <w:r w:rsidRPr="0065456B">
        <w:rPr>
          <w:rFonts w:ascii="Arial" w:eastAsia="Times New Roman" w:hAnsi="Arial" w:cs="Arial"/>
          <w:kern w:val="0"/>
          <w:sz w:val="28"/>
          <w:szCs w:val="28"/>
          <w14:ligatures w14:val="none"/>
        </w:rPr>
        <w:t>To apply for this opportunity, </w:t>
      </w:r>
      <w:hyperlink r:id="rId11" w:history="1">
        <w:r w:rsidRPr="0065456B">
          <w:rPr>
            <w:rFonts w:ascii="Arial" w:eastAsia="Times New Roman" w:hAnsi="Arial" w:cs="Arial"/>
            <w:color w:val="0070C0"/>
            <w:kern w:val="0"/>
            <w:sz w:val="28"/>
            <w:szCs w:val="28"/>
            <w:u w:val="single"/>
            <w14:ligatures w14:val="none"/>
          </w:rPr>
          <w:t>view the RFA on Grants.gov</w:t>
        </w:r>
      </w:hyperlink>
      <w:r w:rsidRPr="0065456B">
        <w:rPr>
          <w:rFonts w:ascii="Arial" w:eastAsia="Times New Roman" w:hAnsi="Arial" w:cs="Arial"/>
          <w:color w:val="0070C0"/>
          <w:kern w:val="0"/>
          <w:sz w:val="28"/>
          <w:szCs w:val="28"/>
          <w14:ligatures w14:val="none"/>
        </w:rPr>
        <w:t>.  </w:t>
      </w:r>
      <w:r w:rsidRPr="0065456B">
        <w:rPr>
          <w:rFonts w:ascii="Arial" w:eastAsia="Times New Roman" w:hAnsi="Arial" w:cs="Arial"/>
          <w:kern w:val="0"/>
          <w:sz w:val="28"/>
          <w:szCs w:val="28"/>
          <w14:ligatures w14:val="none"/>
        </w:rPr>
        <w:t>Applications packages must be submitted on or before </w:t>
      </w:r>
      <w:r w:rsidRPr="0065456B">
        <w:rPr>
          <w:rFonts w:ascii="Arial" w:eastAsia="Times New Roman" w:hAnsi="Arial" w:cs="Arial"/>
          <w:b/>
          <w:bCs/>
          <w:i/>
          <w:iCs/>
          <w:kern w:val="0"/>
          <w:sz w:val="28"/>
          <w:szCs w:val="28"/>
          <w14:ligatures w14:val="none"/>
        </w:rPr>
        <w:t>November 21, 2024,</w:t>
      </w:r>
      <w:r w:rsidRPr="0065456B">
        <w:rPr>
          <w:rFonts w:ascii="Arial" w:eastAsia="Times New Roman" w:hAnsi="Arial" w:cs="Arial"/>
          <w:kern w:val="0"/>
          <w:sz w:val="28"/>
          <w:szCs w:val="28"/>
          <w14:ligatures w14:val="none"/>
        </w:rPr>
        <w:t> </w:t>
      </w:r>
      <w:r w:rsidRPr="0065456B">
        <w:rPr>
          <w:rFonts w:ascii="Arial" w:eastAsia="Times New Roman" w:hAnsi="Arial" w:cs="Arial"/>
          <w:b/>
          <w:bCs/>
          <w:i/>
          <w:iCs/>
          <w:kern w:val="0"/>
          <w:sz w:val="28"/>
          <w:szCs w:val="28"/>
          <w14:ligatures w14:val="none"/>
        </w:rPr>
        <w:t>at 11:59 PM Eastern Time.</w:t>
      </w:r>
    </w:p>
    <w:p w14:paraId="11E9B05C" w14:textId="77777777" w:rsidR="00B56337" w:rsidRPr="0065456B" w:rsidRDefault="00B56337" w:rsidP="00B56337">
      <w:pPr>
        <w:spacing w:after="0" w:line="240" w:lineRule="auto"/>
        <w:ind w:left="720"/>
        <w:rPr>
          <w:rFonts w:ascii="Arial" w:eastAsia="Times New Roman" w:hAnsi="Arial" w:cs="Arial"/>
          <w:b/>
          <w:bCs/>
          <w:i/>
          <w:iCs/>
          <w:kern w:val="0"/>
          <w:sz w:val="28"/>
          <w:szCs w:val="28"/>
          <w14:ligatures w14:val="none"/>
        </w:rPr>
      </w:pPr>
    </w:p>
    <w:p w14:paraId="4D1F7CEF" w14:textId="77777777" w:rsidR="00B56337" w:rsidRDefault="00B56337" w:rsidP="00B56337">
      <w:pPr>
        <w:spacing w:after="0" w:line="240" w:lineRule="auto"/>
        <w:ind w:left="720"/>
        <w:rPr>
          <w:rFonts w:ascii="Arial" w:eastAsia="Times New Roman" w:hAnsi="Arial" w:cs="Arial"/>
          <w:kern w:val="0"/>
          <w:sz w:val="28"/>
          <w:szCs w:val="28"/>
          <w14:ligatures w14:val="none"/>
        </w:rPr>
      </w:pPr>
      <w:r w:rsidRPr="0065456B">
        <w:rPr>
          <w:rFonts w:ascii="Arial" w:eastAsia="Times New Roman" w:hAnsi="Arial" w:cs="Arial"/>
          <w:kern w:val="0"/>
          <w:sz w:val="28"/>
          <w:szCs w:val="28"/>
          <w14:ligatures w14:val="none"/>
        </w:rPr>
        <w:t xml:space="preserve">For more information, please visit </w:t>
      </w:r>
      <w:hyperlink r:id="rId12" w:anchor="Eligible" w:history="1">
        <w:r w:rsidRPr="00511D95">
          <w:rPr>
            <w:rFonts w:ascii="Arial" w:eastAsia="Times New Roman" w:hAnsi="Arial" w:cs="Arial"/>
            <w:color w:val="4472C4" w:themeColor="accent1"/>
            <w:kern w:val="0"/>
            <w:sz w:val="28"/>
            <w:szCs w:val="28"/>
            <w:u w:val="single"/>
            <w14:ligatures w14:val="none"/>
          </w:rPr>
          <w:t>Community Change Grants</w:t>
        </w:r>
      </w:hyperlink>
      <w:r w:rsidRPr="00511D95">
        <w:rPr>
          <w:rFonts w:ascii="Arial" w:eastAsia="Times New Roman" w:hAnsi="Arial" w:cs="Arial"/>
          <w:color w:val="4472C4" w:themeColor="accent1"/>
          <w:kern w:val="0"/>
          <w:sz w:val="28"/>
          <w:szCs w:val="28"/>
          <w14:ligatures w14:val="none"/>
        </w:rPr>
        <w:t xml:space="preserve"> </w:t>
      </w:r>
      <w:r w:rsidRPr="0065456B">
        <w:rPr>
          <w:rFonts w:ascii="Arial" w:eastAsia="Times New Roman" w:hAnsi="Arial" w:cs="Arial"/>
          <w:kern w:val="0"/>
          <w:sz w:val="28"/>
          <w:szCs w:val="28"/>
          <w14:ligatures w14:val="none"/>
        </w:rPr>
        <w:t xml:space="preserve">or contact </w:t>
      </w:r>
      <w:hyperlink r:id="rId13" w:history="1">
        <w:r w:rsidRPr="00511D95">
          <w:rPr>
            <w:rFonts w:ascii="Arial" w:eastAsia="Times New Roman" w:hAnsi="Arial" w:cs="Arial"/>
            <w:color w:val="4472C4" w:themeColor="accent1"/>
            <w:kern w:val="0"/>
            <w:sz w:val="28"/>
            <w:szCs w:val="28"/>
            <w:u w:val="single"/>
            <w14:ligatures w14:val="none"/>
          </w:rPr>
          <w:t>CCGP@epa.gov</w:t>
        </w:r>
      </w:hyperlink>
      <w:r w:rsidRPr="0065456B">
        <w:rPr>
          <w:rFonts w:ascii="Arial" w:eastAsia="Times New Roman" w:hAnsi="Arial" w:cs="Arial"/>
          <w:kern w:val="0"/>
          <w:sz w:val="28"/>
          <w:szCs w:val="28"/>
          <w14:ligatures w14:val="none"/>
        </w:rPr>
        <w:t xml:space="preserve">. </w:t>
      </w:r>
    </w:p>
    <w:p w14:paraId="4D6FB11E" w14:textId="77777777" w:rsidR="00923F46" w:rsidRDefault="00923F46" w:rsidP="00147C27">
      <w:pPr>
        <w:spacing w:after="0" w:line="240" w:lineRule="auto"/>
        <w:ind w:left="720"/>
        <w:rPr>
          <w:rFonts w:ascii="Arial" w:eastAsia="Times New Roman" w:hAnsi="Arial" w:cs="Arial"/>
          <w:kern w:val="0"/>
          <w:sz w:val="28"/>
          <w:szCs w:val="28"/>
          <w14:ligatures w14:val="none"/>
        </w:rPr>
      </w:pPr>
    </w:p>
    <w:p w14:paraId="27C65158" w14:textId="77777777" w:rsidR="00923F46" w:rsidRPr="00ED5F71" w:rsidRDefault="00923F46" w:rsidP="00033B65">
      <w:pPr>
        <w:pStyle w:val="NormalWeb"/>
        <w:numPr>
          <w:ilvl w:val="0"/>
          <w:numId w:val="1"/>
        </w:numPr>
        <w:shd w:val="clear" w:color="auto" w:fill="FFFFFF"/>
        <w:spacing w:after="0" w:line="240" w:lineRule="auto"/>
        <w:rPr>
          <w:rFonts w:ascii="Arial" w:eastAsia="Times New Roman" w:hAnsi="Arial" w:cs="Arial"/>
          <w:color w:val="000000"/>
          <w:kern w:val="0"/>
          <w:sz w:val="28"/>
          <w:szCs w:val="28"/>
          <w14:ligatures w14:val="none"/>
        </w:rPr>
      </w:pPr>
      <w:r w:rsidRPr="00170F15">
        <w:rPr>
          <w:rFonts w:ascii="Arial" w:eastAsia="Times New Roman" w:hAnsi="Arial" w:cs="Arial"/>
          <w:b/>
          <w:bCs/>
          <w:i/>
          <w:iCs/>
          <w:kern w:val="0"/>
          <w:sz w:val="28"/>
          <w:szCs w:val="28"/>
          <w14:ligatures w14:val="none"/>
        </w:rPr>
        <w:t xml:space="preserve">New Funding Opportunities for Field Initiated Projects Program: </w:t>
      </w:r>
      <w:r w:rsidRPr="00ED5F71">
        <w:rPr>
          <w:rFonts w:ascii="Arial" w:eastAsia="Times New Roman" w:hAnsi="Arial" w:cs="Arial"/>
          <w:color w:val="000000"/>
          <w:kern w:val="0"/>
          <w:sz w:val="28"/>
          <w:szCs w:val="28"/>
          <w14:ligatures w14:val="none"/>
        </w:rPr>
        <w:t>ACL's </w:t>
      </w:r>
      <w:hyperlink r:id="rId14" w:history="1">
        <w:r w:rsidRPr="00ED5F71">
          <w:rPr>
            <w:rFonts w:ascii="Arial" w:eastAsia="Times New Roman" w:hAnsi="Arial" w:cs="Arial"/>
            <w:color w:val="0A5090"/>
            <w:kern w:val="0"/>
            <w:sz w:val="28"/>
            <w:szCs w:val="28"/>
            <w:u w:val="single"/>
            <w14:ligatures w14:val="none"/>
          </w:rPr>
          <w:t>National Institute on Disability, Independent Living, and Rehabilitation Research</w:t>
        </w:r>
      </w:hyperlink>
      <w:r w:rsidRPr="00ED5F71">
        <w:rPr>
          <w:rFonts w:ascii="Arial" w:eastAsia="Times New Roman" w:hAnsi="Arial" w:cs="Arial"/>
          <w:color w:val="000000"/>
          <w:kern w:val="0"/>
          <w:sz w:val="28"/>
          <w:szCs w:val="28"/>
          <w14:ligatures w14:val="none"/>
        </w:rPr>
        <w:t> (NIDILRR) is announcing new funding opportunities for the </w:t>
      </w:r>
      <w:hyperlink r:id="rId15" w:history="1">
        <w:r w:rsidRPr="00ED5F71">
          <w:rPr>
            <w:rFonts w:ascii="Arial" w:eastAsia="Times New Roman" w:hAnsi="Arial" w:cs="Arial"/>
            <w:color w:val="0A5090"/>
            <w:kern w:val="0"/>
            <w:sz w:val="28"/>
            <w:szCs w:val="28"/>
            <w:u w:val="single"/>
            <w14:ligatures w14:val="none"/>
          </w:rPr>
          <w:t>Field Initiated Projects (FIPs) program</w:t>
        </w:r>
      </w:hyperlink>
      <w:r w:rsidRPr="00ED5F71">
        <w:rPr>
          <w:rFonts w:ascii="Arial" w:eastAsia="Times New Roman" w:hAnsi="Arial" w:cs="Arial"/>
          <w:color w:val="000000"/>
          <w:kern w:val="0"/>
          <w:sz w:val="28"/>
          <w:szCs w:val="28"/>
          <w14:ligatures w14:val="none"/>
        </w:rPr>
        <w:t>.</w:t>
      </w:r>
    </w:p>
    <w:p w14:paraId="7E2B5E27" w14:textId="77777777" w:rsidR="00923F46" w:rsidRDefault="00923F46" w:rsidP="00033B65">
      <w:pPr>
        <w:pStyle w:val="ListParagraph"/>
        <w:shd w:val="clear" w:color="auto" w:fill="FFFFFF"/>
        <w:spacing w:after="0" w:line="240" w:lineRule="auto"/>
        <w:rPr>
          <w:rFonts w:ascii="Arial" w:eastAsia="Times New Roman" w:hAnsi="Arial" w:cs="Arial"/>
          <w:color w:val="000000"/>
          <w:kern w:val="0"/>
          <w:sz w:val="28"/>
          <w:szCs w:val="28"/>
          <w14:ligatures w14:val="none"/>
        </w:rPr>
      </w:pPr>
      <w:r w:rsidRPr="00ED5F71">
        <w:rPr>
          <w:rFonts w:ascii="Arial" w:eastAsia="Times New Roman" w:hAnsi="Arial" w:cs="Arial"/>
          <w:color w:val="000000"/>
          <w:kern w:val="0"/>
          <w:sz w:val="28"/>
          <w:szCs w:val="28"/>
          <w14:ligatures w14:val="none"/>
        </w:rPr>
        <w:t>The purpose of the FIPs program is to generate new knowledge through research or to develop methods, procedures, and rehabilitation technologies to maximize the full inclusion and integration into society, employment, independent living, family/caregiver support, and economic and self-sufficiency of people with disabilities, especially people with the greatest support needs. </w:t>
      </w:r>
    </w:p>
    <w:p w14:paraId="60C7FF6B" w14:textId="77777777" w:rsidR="00923F46" w:rsidRDefault="00923F46" w:rsidP="00033B65">
      <w:pPr>
        <w:pStyle w:val="ListParagraph"/>
        <w:shd w:val="clear" w:color="auto" w:fill="FFFFFF"/>
        <w:spacing w:after="0" w:line="240" w:lineRule="auto"/>
        <w:rPr>
          <w:rFonts w:ascii="Arial" w:eastAsia="Times New Roman" w:hAnsi="Arial" w:cs="Arial"/>
          <w:color w:val="000000"/>
          <w:kern w:val="0"/>
          <w:sz w:val="28"/>
          <w:szCs w:val="28"/>
          <w14:ligatures w14:val="none"/>
        </w:rPr>
      </w:pPr>
    </w:p>
    <w:p w14:paraId="4C08A98D" w14:textId="376CEBDE" w:rsidR="00B56337" w:rsidRPr="0065456B" w:rsidRDefault="00923F46" w:rsidP="00033B65">
      <w:pPr>
        <w:spacing w:after="0" w:line="240" w:lineRule="auto"/>
        <w:ind w:left="720"/>
        <w:rPr>
          <w:rFonts w:ascii="Arial" w:eastAsia="Times New Roman" w:hAnsi="Arial" w:cs="Arial"/>
          <w:b/>
          <w:bCs/>
          <w:kern w:val="0"/>
          <w:sz w:val="28"/>
          <w:szCs w:val="28"/>
          <w14:ligatures w14:val="none"/>
        </w:rPr>
      </w:pPr>
      <w:r>
        <w:rPr>
          <w:rFonts w:ascii="Arial" w:eastAsia="Times New Roman" w:hAnsi="Arial" w:cs="Arial"/>
          <w:color w:val="000000"/>
          <w:kern w:val="0"/>
          <w:sz w:val="28"/>
          <w:szCs w:val="28"/>
          <w14:ligatures w14:val="none"/>
        </w:rPr>
        <w:lastRenderedPageBreak/>
        <w:t xml:space="preserve">For more information, please visit </w:t>
      </w:r>
      <w:hyperlink r:id="rId16" w:history="1">
        <w:r w:rsidRPr="0043033D">
          <w:rPr>
            <w:rStyle w:val="Hyperlink"/>
            <w:rFonts w:ascii="Arial" w:eastAsia="Times New Roman" w:hAnsi="Arial" w:cs="Arial"/>
            <w:kern w:val="0"/>
            <w:sz w:val="28"/>
            <w:szCs w:val="28"/>
            <w14:ligatures w14:val="none"/>
          </w:rPr>
          <w:t>Field Initiated Projects Program</w:t>
        </w:r>
      </w:hyperlink>
      <w:r>
        <w:rPr>
          <w:rFonts w:ascii="Arial" w:eastAsia="Times New Roman" w:hAnsi="Arial" w:cs="Arial"/>
          <w:color w:val="000000"/>
          <w:kern w:val="0"/>
          <w:sz w:val="28"/>
          <w:szCs w:val="28"/>
          <w14:ligatures w14:val="none"/>
        </w:rPr>
        <w:t xml:space="preserve">. Applications are due </w:t>
      </w:r>
      <w:r>
        <w:rPr>
          <w:rFonts w:ascii="Arial" w:eastAsia="Times New Roman" w:hAnsi="Arial" w:cs="Arial"/>
          <w:b/>
          <w:bCs/>
          <w:i/>
          <w:iCs/>
          <w:color w:val="000000"/>
          <w:kern w:val="0"/>
          <w:sz w:val="28"/>
          <w:szCs w:val="28"/>
          <w14:ligatures w14:val="none"/>
        </w:rPr>
        <w:t>December 9, 2024.</w:t>
      </w:r>
    </w:p>
    <w:p w14:paraId="035D6011" w14:textId="77777777" w:rsidR="00B56337" w:rsidRPr="0065456B" w:rsidRDefault="00B56337" w:rsidP="00511D95">
      <w:pPr>
        <w:pStyle w:val="Heading1"/>
        <w:rPr>
          <w:u w:val="single"/>
        </w:rPr>
      </w:pPr>
      <w:bookmarkStart w:id="1" w:name="Reporting_and_Guidance"/>
      <w:r w:rsidRPr="0065456B">
        <w:t>Reporting and Guidance</w:t>
      </w:r>
      <w:bookmarkStart w:id="2" w:name="_Hlk123734204"/>
    </w:p>
    <w:bookmarkEnd w:id="1"/>
    <w:p w14:paraId="6600C96F" w14:textId="47CDD0C2" w:rsidR="00B56337" w:rsidRPr="0065456B" w:rsidRDefault="00B56337" w:rsidP="00033B65">
      <w:pPr>
        <w:spacing w:after="0" w:line="240" w:lineRule="auto"/>
        <w:rPr>
          <w:rFonts w:ascii="Arial" w:eastAsia="Times New Roman" w:hAnsi="Arial" w:cs="Arial"/>
          <w:b/>
          <w:bCs/>
          <w:i/>
          <w:iCs/>
          <w:kern w:val="0"/>
          <w:sz w:val="28"/>
          <w:szCs w:val="28"/>
          <w14:ligatures w14:val="none"/>
        </w:rPr>
      </w:pPr>
      <w:r w:rsidRPr="0065456B">
        <w:rPr>
          <w:rFonts w:ascii="Arial" w:eastAsia="Times New Roman" w:hAnsi="Arial" w:cs="Arial"/>
          <w:sz w:val="28"/>
          <w:szCs w:val="28"/>
          <w14:ligatures w14:val="none"/>
        </w:rPr>
        <w:t xml:space="preserve"> </w:t>
      </w:r>
    </w:p>
    <w:p w14:paraId="614E9C50" w14:textId="77777777" w:rsidR="004A5BBB" w:rsidRPr="004A5BBB" w:rsidRDefault="0046740C" w:rsidP="00033B65">
      <w:pPr>
        <w:pStyle w:val="ListParagraph"/>
        <w:numPr>
          <w:ilvl w:val="0"/>
          <w:numId w:val="1"/>
        </w:numPr>
        <w:spacing w:line="240" w:lineRule="auto"/>
        <w:rPr>
          <w:rFonts w:ascii="Arial" w:eastAsia="Times New Roman" w:hAnsi="Arial" w:cs="Arial"/>
          <w:b/>
          <w:bCs/>
          <w:i/>
          <w:iCs/>
          <w:kern w:val="0"/>
          <w:sz w:val="28"/>
          <w:szCs w:val="28"/>
          <w14:ligatures w14:val="none"/>
        </w:rPr>
      </w:pPr>
      <w:r w:rsidRPr="00E47281">
        <w:rPr>
          <w:rFonts w:ascii="Arial" w:eastAsia="Times New Roman" w:hAnsi="Arial" w:cs="Arial"/>
          <w:b/>
          <w:bCs/>
          <w:i/>
          <w:iCs/>
          <w:kern w:val="0"/>
          <w:sz w:val="28"/>
          <w:szCs w:val="28"/>
          <w14:ligatures w14:val="none"/>
        </w:rPr>
        <w:t xml:space="preserve">IL T/TA </w:t>
      </w:r>
      <w:r w:rsidR="00FB4542" w:rsidRPr="00E47281">
        <w:rPr>
          <w:rFonts w:ascii="Arial" w:eastAsia="Times New Roman" w:hAnsi="Arial" w:cs="Arial"/>
          <w:b/>
          <w:bCs/>
          <w:i/>
          <w:iCs/>
          <w:kern w:val="0"/>
          <w:sz w:val="28"/>
          <w:szCs w:val="28"/>
          <w14:ligatures w14:val="none"/>
        </w:rPr>
        <w:t>A</w:t>
      </w:r>
      <w:r w:rsidRPr="00E47281">
        <w:rPr>
          <w:rFonts w:ascii="Arial" w:eastAsia="Times New Roman" w:hAnsi="Arial" w:cs="Arial"/>
          <w:b/>
          <w:bCs/>
          <w:i/>
          <w:iCs/>
          <w:kern w:val="0"/>
          <w:sz w:val="28"/>
          <w:szCs w:val="28"/>
          <w14:ligatures w14:val="none"/>
        </w:rPr>
        <w:t xml:space="preserve">nnouncement: </w:t>
      </w:r>
      <w:r w:rsidR="004A5BBB">
        <w:rPr>
          <w:rFonts w:ascii="Arial" w:eastAsia="Times New Roman" w:hAnsi="Arial" w:cs="Arial"/>
          <w:b/>
          <w:bCs/>
          <w:i/>
          <w:iCs/>
          <w:kern w:val="0"/>
          <w:sz w:val="28"/>
          <w:szCs w:val="28"/>
          <w14:ligatures w14:val="none"/>
        </w:rPr>
        <w:t xml:space="preserve">  </w:t>
      </w:r>
      <w:r w:rsidR="00EC6950" w:rsidRPr="004A5BBB">
        <w:rPr>
          <w:rFonts w:ascii="Arial" w:eastAsia="Calibri" w:hAnsi="Arial" w:cs="Arial"/>
          <w:kern w:val="0"/>
          <w:sz w:val="28"/>
          <w:szCs w:val="28"/>
          <w14:ligatures w14:val="none"/>
        </w:rPr>
        <w:t xml:space="preserve">We recently announced the Partnership of Inclusive Disaster Strategies (PIDS) was awarded a contract to deliver IL T/TA. A bid protest was filed, which is a challenge to the award of a contract. Under bid protest procedures, a stop work order was placed on the contract. As of October 30, the contract has been terminated. Since this is a litigation matter, we are limited in the information we can provide.  </w:t>
      </w:r>
    </w:p>
    <w:p w14:paraId="77A120CB" w14:textId="77777777" w:rsidR="004A5BBB" w:rsidRPr="004A5BBB" w:rsidRDefault="004A5BBB" w:rsidP="00033B65">
      <w:pPr>
        <w:pStyle w:val="ListParagraph"/>
        <w:spacing w:line="240" w:lineRule="auto"/>
        <w:rPr>
          <w:rFonts w:ascii="Arial" w:eastAsia="Times New Roman" w:hAnsi="Arial" w:cs="Arial"/>
          <w:b/>
          <w:bCs/>
          <w:i/>
          <w:iCs/>
          <w:kern w:val="0"/>
          <w:sz w:val="28"/>
          <w:szCs w:val="28"/>
          <w14:ligatures w14:val="none"/>
        </w:rPr>
      </w:pPr>
    </w:p>
    <w:p w14:paraId="760EE94D" w14:textId="1FCF8800" w:rsidR="004A5BBB" w:rsidRPr="004A5BBB" w:rsidRDefault="00EC6950" w:rsidP="00033B65">
      <w:pPr>
        <w:pStyle w:val="ListParagraph"/>
        <w:spacing w:line="240" w:lineRule="auto"/>
        <w:rPr>
          <w:rFonts w:ascii="Arial" w:eastAsia="Times New Roman" w:hAnsi="Arial" w:cs="Arial"/>
          <w:b/>
          <w:bCs/>
          <w:i/>
          <w:iCs/>
          <w:kern w:val="0"/>
          <w:sz w:val="28"/>
          <w:szCs w:val="28"/>
          <w14:ligatures w14:val="none"/>
        </w:rPr>
      </w:pPr>
      <w:r w:rsidRPr="004A5BBB">
        <w:rPr>
          <w:rFonts w:ascii="Arial" w:eastAsia="Calibri" w:hAnsi="Arial" w:cs="Arial"/>
          <w:kern w:val="0"/>
          <w:sz w:val="28"/>
          <w:szCs w:val="28"/>
          <w14:ligatures w14:val="none"/>
        </w:rPr>
        <w:t xml:space="preserve">We are actively working with HHS Office of Acquisition Management Service (OAMS) to resolicit a new contract for IL T/TA. In the interim, we will continue to ensure you have access to the IL T/TA services you need, which is as follows: </w:t>
      </w:r>
    </w:p>
    <w:p w14:paraId="21EEA633" w14:textId="77777777" w:rsidR="004A5BBB" w:rsidRDefault="004A5BBB" w:rsidP="00033B65">
      <w:pPr>
        <w:pStyle w:val="ListParagraph"/>
        <w:spacing w:after="0" w:line="240" w:lineRule="auto"/>
        <w:rPr>
          <w:rFonts w:ascii="Arial" w:eastAsia="Calibri" w:hAnsi="Arial" w:cs="Arial"/>
          <w:kern w:val="0"/>
          <w:sz w:val="28"/>
          <w:szCs w:val="28"/>
          <w14:ligatures w14:val="none"/>
        </w:rPr>
      </w:pPr>
    </w:p>
    <w:p w14:paraId="71EC3549" w14:textId="381D7D86" w:rsidR="00EC6950" w:rsidRPr="004A5BBB" w:rsidRDefault="00EC6950" w:rsidP="00033B65">
      <w:pPr>
        <w:pStyle w:val="ListParagraph"/>
        <w:spacing w:after="0" w:line="240" w:lineRule="auto"/>
        <w:rPr>
          <w:rFonts w:ascii="Arial" w:eastAsia="Calibri" w:hAnsi="Arial" w:cs="Arial"/>
          <w:kern w:val="0"/>
          <w:sz w:val="28"/>
          <w:szCs w:val="28"/>
          <w14:ligatures w14:val="none"/>
        </w:rPr>
      </w:pPr>
      <w:r w:rsidRPr="00EC6950">
        <w:rPr>
          <w:rFonts w:ascii="Arial" w:eastAsia="Times New Roman" w:hAnsi="Arial" w:cs="Arial"/>
          <w:kern w:val="0"/>
          <w:sz w:val="28"/>
          <w:szCs w:val="28"/>
          <w14:ligatures w14:val="none"/>
        </w:rPr>
        <w:t>ILRU will leave up</w:t>
      </w:r>
      <w:r w:rsidR="00033B65">
        <w:rPr>
          <w:rFonts w:ascii="Arial" w:eastAsia="Times New Roman" w:hAnsi="Arial" w:cs="Arial"/>
          <w:kern w:val="0"/>
          <w:sz w:val="28"/>
          <w:szCs w:val="28"/>
          <w14:ligatures w14:val="none"/>
        </w:rPr>
        <w:t xml:space="preserve"> t</w:t>
      </w:r>
      <w:r w:rsidRPr="00EC6950">
        <w:rPr>
          <w:rFonts w:ascii="Arial" w:eastAsia="Times New Roman" w:hAnsi="Arial" w:cs="Arial"/>
          <w:kern w:val="0"/>
          <w:sz w:val="28"/>
          <w:szCs w:val="28"/>
          <w14:ligatures w14:val="none"/>
        </w:rPr>
        <w:t xml:space="preserve">heir resources on the ILRU </w:t>
      </w:r>
      <w:hyperlink r:id="rId17" w:tgtFrame="_blank" w:history="1">
        <w:r w:rsidRPr="00EC6950">
          <w:rPr>
            <w:rFonts w:ascii="Arial" w:eastAsia="Times New Roman" w:hAnsi="Arial" w:cs="Arial"/>
            <w:color w:val="0563C1"/>
            <w:kern w:val="0"/>
            <w:sz w:val="28"/>
            <w:szCs w:val="28"/>
            <w:u w:val="single"/>
            <w14:ligatures w14:val="none"/>
          </w:rPr>
          <w:t>website</w:t>
        </w:r>
      </w:hyperlink>
      <w:r w:rsidRPr="00EC6950">
        <w:rPr>
          <w:rFonts w:ascii="Arial" w:eastAsia="Times New Roman" w:hAnsi="Arial" w:cs="Arial"/>
          <w:kern w:val="0"/>
          <w:sz w:val="28"/>
          <w:szCs w:val="28"/>
          <w14:ligatures w14:val="none"/>
        </w:rPr>
        <w:t>. The RAPID courses, however, are not currently available</w:t>
      </w:r>
      <w:r w:rsidR="00033B65">
        <w:rPr>
          <w:rFonts w:ascii="Arial" w:eastAsia="Times New Roman" w:hAnsi="Arial" w:cs="Arial"/>
          <w:kern w:val="0"/>
          <w:sz w:val="28"/>
          <w:szCs w:val="28"/>
          <w14:ligatures w14:val="none"/>
        </w:rPr>
        <w:t xml:space="preserve"> on the ILRU page</w:t>
      </w:r>
      <w:r w:rsidRPr="00EC6950">
        <w:rPr>
          <w:rFonts w:ascii="Arial" w:eastAsia="Times New Roman" w:hAnsi="Arial" w:cs="Arial"/>
          <w:kern w:val="0"/>
          <w:sz w:val="28"/>
          <w:szCs w:val="28"/>
          <w14:ligatures w14:val="none"/>
        </w:rPr>
        <w:t>, but we are working on a plan to access them.</w:t>
      </w:r>
      <w:r w:rsidR="00033B65">
        <w:rPr>
          <w:rFonts w:ascii="Arial" w:eastAsia="Times New Roman" w:hAnsi="Arial" w:cs="Arial"/>
          <w:kern w:val="0"/>
          <w:sz w:val="28"/>
          <w:szCs w:val="28"/>
          <w14:ligatures w14:val="none"/>
        </w:rPr>
        <w:t xml:space="preserve"> Some, however, with prior logins have been able to access the RAPID courses.</w:t>
      </w:r>
      <w:r w:rsidRPr="00EC6950">
        <w:rPr>
          <w:rFonts w:ascii="Arial" w:eastAsia="Times New Roman" w:hAnsi="Arial" w:cs="Arial"/>
          <w:kern w:val="0"/>
          <w:sz w:val="28"/>
          <w:szCs w:val="28"/>
          <w14:ligatures w14:val="none"/>
        </w:rPr>
        <w:t xml:space="preserve"> We also have resources at ACL. </w:t>
      </w:r>
    </w:p>
    <w:p w14:paraId="0DC5157A" w14:textId="56FC5A06" w:rsidR="00EC6950" w:rsidRPr="00EC6950" w:rsidRDefault="00EC6950" w:rsidP="00033B65">
      <w:pPr>
        <w:spacing w:before="100" w:beforeAutospacing="1" w:after="100" w:afterAutospacing="1" w:line="240" w:lineRule="auto"/>
        <w:ind w:left="720"/>
        <w:rPr>
          <w:rFonts w:ascii="Arial" w:eastAsia="Times New Roman" w:hAnsi="Arial" w:cs="Arial"/>
          <w:kern w:val="0"/>
          <w:sz w:val="28"/>
          <w:szCs w:val="28"/>
          <w14:ligatures w14:val="none"/>
        </w:rPr>
      </w:pPr>
      <w:r w:rsidRPr="00EC6950">
        <w:rPr>
          <w:rFonts w:ascii="Arial" w:eastAsia="Times New Roman" w:hAnsi="Arial" w:cs="Arial"/>
          <w:kern w:val="0"/>
          <w:sz w:val="28"/>
          <w:szCs w:val="28"/>
          <w14:ligatures w14:val="none"/>
        </w:rPr>
        <w:t>We have a team of IL experts that were former CIL and SILC directors you can access for help. Most were referred to us from ILRU with many years of experience in IL and will be helpful to you when needed. The expert team includes Candie Burnham, Bob Hand, Liz Pa</w:t>
      </w:r>
      <w:r w:rsidR="00104BAC">
        <w:rPr>
          <w:rFonts w:ascii="Arial" w:eastAsia="Times New Roman" w:hAnsi="Arial" w:cs="Arial"/>
          <w:kern w:val="0"/>
          <w:sz w:val="28"/>
          <w:szCs w:val="28"/>
          <w14:ligatures w14:val="none"/>
        </w:rPr>
        <w:t>z</w:t>
      </w:r>
      <w:r w:rsidRPr="00EC6950">
        <w:rPr>
          <w:rFonts w:ascii="Arial" w:eastAsia="Times New Roman" w:hAnsi="Arial" w:cs="Arial"/>
          <w:kern w:val="0"/>
          <w:sz w:val="28"/>
          <w:szCs w:val="28"/>
          <w14:ligatures w14:val="none"/>
        </w:rPr>
        <w:t>dral, and Joe Bravo. Our Program Officers (POs), as well as Erica McFadden and Ed Ahern, are also available to provide T/TA, and our fiscal office will continue to provide T/TA around any fiscal questions.</w:t>
      </w:r>
    </w:p>
    <w:p w14:paraId="04FB75CD" w14:textId="4993D776" w:rsidR="00D478D0" w:rsidRPr="00102155" w:rsidRDefault="00DB3FBA" w:rsidP="008735D6">
      <w:pPr>
        <w:numPr>
          <w:ilvl w:val="0"/>
          <w:numId w:val="2"/>
        </w:numPr>
        <w:spacing w:after="0" w:line="240" w:lineRule="auto"/>
        <w:rPr>
          <w:rFonts w:ascii="Arial" w:eastAsia="Times New Roman" w:hAnsi="Arial" w:cs="Arial"/>
          <w:b/>
          <w:bCs/>
          <w:i/>
          <w:iCs/>
          <w:kern w:val="0"/>
          <w:sz w:val="28"/>
          <w:szCs w:val="28"/>
          <w14:ligatures w14:val="none"/>
        </w:rPr>
      </w:pPr>
      <w:r>
        <w:rPr>
          <w:rFonts w:ascii="Arial" w:eastAsia="Times New Roman" w:hAnsi="Arial" w:cs="Arial"/>
          <w:b/>
          <w:bCs/>
          <w:i/>
          <w:iCs/>
          <w:kern w:val="0"/>
          <w:sz w:val="28"/>
          <w:szCs w:val="28"/>
          <w14:ligatures w14:val="none"/>
        </w:rPr>
        <w:t xml:space="preserve">Technical Assistance Resources: </w:t>
      </w:r>
      <w:r>
        <w:rPr>
          <w:rFonts w:ascii="Arial" w:eastAsia="Times New Roman" w:hAnsi="Arial" w:cs="Arial"/>
          <w:kern w:val="0"/>
          <w:sz w:val="28"/>
          <w:szCs w:val="28"/>
          <w14:ligatures w14:val="none"/>
        </w:rPr>
        <w:t xml:space="preserve">Please see below for technical assistance resources </w:t>
      </w:r>
      <w:r w:rsidR="00102155">
        <w:rPr>
          <w:rFonts w:ascii="Arial" w:eastAsia="Times New Roman" w:hAnsi="Arial" w:cs="Arial"/>
          <w:kern w:val="0"/>
          <w:sz w:val="28"/>
          <w:szCs w:val="28"/>
          <w14:ligatures w14:val="none"/>
        </w:rPr>
        <w:t>on specific topics.</w:t>
      </w:r>
    </w:p>
    <w:p w14:paraId="6345534F" w14:textId="77777777" w:rsidR="00102155" w:rsidRPr="00102155" w:rsidRDefault="00102155" w:rsidP="00102155">
      <w:pPr>
        <w:spacing w:after="0" w:line="240" w:lineRule="auto"/>
        <w:ind w:left="720"/>
        <w:rPr>
          <w:rFonts w:ascii="Arial" w:eastAsia="Times New Roman" w:hAnsi="Arial" w:cs="Arial"/>
          <w:b/>
          <w:bCs/>
          <w:i/>
          <w:iCs/>
          <w:kern w:val="0"/>
          <w:sz w:val="28"/>
          <w:szCs w:val="28"/>
          <w14:ligatures w14:val="none"/>
        </w:rPr>
      </w:pPr>
    </w:p>
    <w:p w14:paraId="40D82BAE" w14:textId="3D070DE8" w:rsidR="00102155" w:rsidRPr="00102155" w:rsidRDefault="00102155" w:rsidP="00102155">
      <w:pPr>
        <w:spacing w:after="0" w:line="240" w:lineRule="auto"/>
        <w:ind w:left="1080"/>
        <w:rPr>
          <w:rFonts w:ascii="Arial" w:hAnsi="Arial" w:cs="Arial"/>
          <w:sz w:val="28"/>
          <w:szCs w:val="28"/>
        </w:rPr>
      </w:pPr>
      <w:r w:rsidRPr="00102155">
        <w:rPr>
          <w:rFonts w:ascii="Arial" w:hAnsi="Arial" w:cs="Arial"/>
          <w:b/>
          <w:bCs/>
          <w:sz w:val="28"/>
          <w:szCs w:val="28"/>
        </w:rPr>
        <w:t>Housing</w:t>
      </w:r>
      <w:r w:rsidRPr="00102155">
        <w:rPr>
          <w:rFonts w:ascii="Arial" w:hAnsi="Arial" w:cs="Arial"/>
          <w:sz w:val="28"/>
          <w:szCs w:val="28"/>
        </w:rPr>
        <w:t xml:space="preserve">- serving people at risk of or experiencing homelessness, developing partnerships with aging, health (Substance Abuse and MH Service providers, Money Follows the person (MFP) programs, hospitals, health insurance entities), and housing entities (AAA’s, Continuums of Care (funded by HUD), Public </w:t>
      </w:r>
      <w:r w:rsidRPr="00102155">
        <w:rPr>
          <w:rFonts w:ascii="Arial" w:hAnsi="Arial" w:cs="Arial"/>
          <w:sz w:val="28"/>
          <w:szCs w:val="28"/>
        </w:rPr>
        <w:lastRenderedPageBreak/>
        <w:t>Housing Agencies (PHA’s), non-profit housing providers, and more. ), accessible housing/home modifications/AT, and developing affordable housing—</w:t>
      </w:r>
      <w:hyperlink r:id="rId18" w:history="1">
        <w:r w:rsidRPr="00102155">
          <w:rPr>
            <w:rStyle w:val="Hyperlink"/>
            <w:rFonts w:ascii="Arial" w:hAnsi="Arial" w:cs="Arial"/>
            <w:color w:val="0563C1"/>
            <w:sz w:val="28"/>
            <w:szCs w:val="28"/>
          </w:rPr>
          <w:t>Housing and Services Resource Center</w:t>
        </w:r>
      </w:hyperlink>
      <w:r w:rsidRPr="00102155">
        <w:rPr>
          <w:rFonts w:ascii="Arial" w:hAnsi="Arial" w:cs="Arial"/>
          <w:sz w:val="28"/>
          <w:szCs w:val="28"/>
        </w:rPr>
        <w:t xml:space="preserve"> to request technical assistance please email </w:t>
      </w:r>
      <w:hyperlink r:id="rId19" w:history="1">
        <w:r w:rsidRPr="00102155">
          <w:rPr>
            <w:rStyle w:val="Hyperlink"/>
            <w:rFonts w:ascii="Arial" w:hAnsi="Arial" w:cs="Arial"/>
            <w:color w:val="0563C1"/>
            <w:sz w:val="28"/>
            <w:szCs w:val="28"/>
          </w:rPr>
          <w:t>HSRC@ACL.hhs.gov</w:t>
        </w:r>
      </w:hyperlink>
    </w:p>
    <w:p w14:paraId="03CCDBE6" w14:textId="77777777" w:rsidR="00102155" w:rsidRPr="00102155" w:rsidRDefault="00102155" w:rsidP="00102155">
      <w:pPr>
        <w:spacing w:after="0" w:line="240" w:lineRule="auto"/>
        <w:rPr>
          <w:rFonts w:ascii="Arial" w:hAnsi="Arial" w:cs="Arial"/>
          <w:sz w:val="28"/>
          <w:szCs w:val="28"/>
        </w:rPr>
      </w:pPr>
    </w:p>
    <w:p w14:paraId="4010781F" w14:textId="7D359FE0" w:rsidR="00102155" w:rsidRPr="00102155" w:rsidRDefault="00102155" w:rsidP="00102155">
      <w:pPr>
        <w:spacing w:after="0" w:line="240" w:lineRule="auto"/>
        <w:ind w:left="1080"/>
        <w:rPr>
          <w:rFonts w:ascii="Arial" w:hAnsi="Arial" w:cs="Arial"/>
          <w:sz w:val="28"/>
          <w:szCs w:val="28"/>
        </w:rPr>
      </w:pPr>
      <w:r w:rsidRPr="00102155">
        <w:rPr>
          <w:rFonts w:ascii="Arial" w:hAnsi="Arial" w:cs="Arial"/>
          <w:b/>
          <w:bCs/>
          <w:sz w:val="28"/>
          <w:szCs w:val="28"/>
        </w:rPr>
        <w:t>Social Connections</w:t>
      </w:r>
      <w:r w:rsidRPr="00102155">
        <w:rPr>
          <w:rFonts w:ascii="Arial" w:hAnsi="Arial" w:cs="Arial"/>
          <w:sz w:val="28"/>
          <w:szCs w:val="28"/>
        </w:rPr>
        <w:t>—developing/implementing strategies to address social isolation and/or loneliness, connecting with others working on this topic—</w:t>
      </w:r>
      <w:hyperlink r:id="rId20" w:history="1">
        <w:r w:rsidRPr="00102155">
          <w:rPr>
            <w:rStyle w:val="Hyperlink"/>
            <w:rFonts w:ascii="Arial" w:hAnsi="Arial" w:cs="Arial"/>
            <w:color w:val="0563C1"/>
            <w:sz w:val="28"/>
            <w:szCs w:val="28"/>
          </w:rPr>
          <w:t>Commit To Connect</w:t>
        </w:r>
      </w:hyperlink>
      <w:r w:rsidRPr="00102155">
        <w:rPr>
          <w:rFonts w:ascii="Arial" w:hAnsi="Arial" w:cs="Arial"/>
          <w:sz w:val="28"/>
          <w:szCs w:val="28"/>
        </w:rPr>
        <w:t xml:space="preserve"> Coordinating Center, Innovation Hub, Commit to Connect Nationwide Network of Champions. To request technical assistance please email: </w:t>
      </w:r>
      <w:hyperlink r:id="rId21" w:history="1">
        <w:r w:rsidRPr="00102155">
          <w:rPr>
            <w:rStyle w:val="Hyperlink"/>
            <w:rFonts w:ascii="Arial" w:hAnsi="Arial" w:cs="Arial"/>
            <w:color w:val="0563C1"/>
            <w:sz w:val="28"/>
            <w:szCs w:val="28"/>
          </w:rPr>
          <w:t>info@committoconnect.org</w:t>
        </w:r>
      </w:hyperlink>
      <w:r w:rsidRPr="00102155">
        <w:rPr>
          <w:rFonts w:ascii="Arial" w:hAnsi="Arial" w:cs="Arial"/>
          <w:sz w:val="28"/>
          <w:szCs w:val="28"/>
        </w:rPr>
        <w:t xml:space="preserve"> </w:t>
      </w:r>
    </w:p>
    <w:p w14:paraId="68B7BE9D" w14:textId="77777777" w:rsidR="00102155" w:rsidRPr="00102155" w:rsidRDefault="00102155" w:rsidP="00102155">
      <w:pPr>
        <w:spacing w:after="0" w:line="240" w:lineRule="auto"/>
        <w:ind w:left="720"/>
        <w:rPr>
          <w:rFonts w:ascii="Arial" w:hAnsi="Arial" w:cs="Arial"/>
          <w:sz w:val="28"/>
          <w:szCs w:val="28"/>
        </w:rPr>
      </w:pPr>
    </w:p>
    <w:p w14:paraId="52DD02CB" w14:textId="2E8D8C59" w:rsidR="00102155" w:rsidRPr="00102155" w:rsidRDefault="00102155" w:rsidP="00102155">
      <w:pPr>
        <w:spacing w:after="0" w:line="240" w:lineRule="auto"/>
        <w:ind w:left="1080"/>
        <w:rPr>
          <w:rFonts w:ascii="Arial" w:hAnsi="Arial" w:cs="Arial"/>
          <w:b/>
          <w:bCs/>
          <w:sz w:val="28"/>
          <w:szCs w:val="28"/>
        </w:rPr>
      </w:pPr>
      <w:r w:rsidRPr="00102155">
        <w:rPr>
          <w:rFonts w:ascii="Arial" w:hAnsi="Arial" w:cs="Arial"/>
          <w:b/>
          <w:bCs/>
          <w:sz w:val="28"/>
          <w:szCs w:val="28"/>
        </w:rPr>
        <w:t>Accessible Transportation</w:t>
      </w:r>
      <w:r w:rsidRPr="00102155">
        <w:rPr>
          <w:rFonts w:ascii="Arial" w:hAnsi="Arial" w:cs="Arial"/>
          <w:sz w:val="28"/>
          <w:szCs w:val="28"/>
        </w:rPr>
        <w:t>—making all aspects of transportation accessible…websites, apps, vehicles, program enrollment locations, first mile/last mile (traveling from home to public transportation and from public transportation to destination.  This includes sidewalks, bus stops, train stations, paths along roads, intersections and more.)---</w:t>
      </w:r>
      <w:hyperlink r:id="rId22" w:history="1">
        <w:r w:rsidRPr="00102155">
          <w:rPr>
            <w:rStyle w:val="Hyperlink"/>
            <w:rFonts w:ascii="Arial" w:hAnsi="Arial" w:cs="Arial"/>
            <w:color w:val="0563C1"/>
            <w:sz w:val="28"/>
            <w:szCs w:val="28"/>
          </w:rPr>
          <w:t>Accessible Transportation Resource Center</w:t>
        </w:r>
      </w:hyperlink>
      <w:r w:rsidRPr="00102155">
        <w:rPr>
          <w:rFonts w:ascii="Arial" w:hAnsi="Arial" w:cs="Arial"/>
          <w:sz w:val="28"/>
          <w:szCs w:val="28"/>
        </w:rPr>
        <w:t xml:space="preserve"> (ATRC), National Accessible Transportation Accelerator Network (NATAN),  to request technical assistance please email </w:t>
      </w:r>
      <w:hyperlink r:id="rId23" w:history="1">
        <w:r w:rsidRPr="00102155">
          <w:rPr>
            <w:rStyle w:val="Hyperlink"/>
            <w:rFonts w:ascii="Arial" w:hAnsi="Arial" w:cs="Arial"/>
            <w:color w:val="0563C1"/>
            <w:sz w:val="28"/>
            <w:szCs w:val="28"/>
          </w:rPr>
          <w:t>ATRC@acl.hhs.gov</w:t>
        </w:r>
      </w:hyperlink>
      <w:r w:rsidRPr="00102155">
        <w:rPr>
          <w:rFonts w:ascii="Arial" w:hAnsi="Arial" w:cs="Arial"/>
          <w:sz w:val="28"/>
          <w:szCs w:val="28"/>
        </w:rPr>
        <w:t xml:space="preserve"> </w:t>
      </w:r>
    </w:p>
    <w:p w14:paraId="53FCF648" w14:textId="77777777" w:rsidR="00102155" w:rsidRPr="00102155" w:rsidRDefault="00102155" w:rsidP="00102155">
      <w:pPr>
        <w:spacing w:after="0" w:line="240" w:lineRule="auto"/>
        <w:ind w:left="720"/>
        <w:rPr>
          <w:rFonts w:ascii="Arial" w:hAnsi="Arial" w:cs="Arial"/>
          <w:b/>
          <w:bCs/>
          <w:sz w:val="28"/>
          <w:szCs w:val="28"/>
        </w:rPr>
      </w:pPr>
    </w:p>
    <w:p w14:paraId="4F2D4039" w14:textId="728A68C5" w:rsidR="00102155" w:rsidRPr="00102155" w:rsidRDefault="00102155" w:rsidP="00102155">
      <w:pPr>
        <w:spacing w:after="0" w:line="240" w:lineRule="auto"/>
        <w:ind w:left="1080"/>
        <w:rPr>
          <w:rFonts w:ascii="Arial" w:hAnsi="Arial" w:cs="Arial"/>
          <w:b/>
          <w:bCs/>
          <w:sz w:val="28"/>
          <w:szCs w:val="28"/>
        </w:rPr>
      </w:pPr>
      <w:r w:rsidRPr="00102155">
        <w:rPr>
          <w:rFonts w:ascii="Arial" w:hAnsi="Arial" w:cs="Arial"/>
          <w:b/>
          <w:bCs/>
          <w:sz w:val="28"/>
          <w:szCs w:val="28"/>
        </w:rPr>
        <w:t>Assistive Technology</w:t>
      </w:r>
      <w:r w:rsidRPr="00102155">
        <w:rPr>
          <w:rFonts w:ascii="Arial" w:hAnsi="Arial" w:cs="Arial"/>
          <w:sz w:val="28"/>
          <w:szCs w:val="28"/>
        </w:rPr>
        <w:t xml:space="preserve">—connecting with state and territory Assistive Technology programs that help people of any age with disabilities (temporary, short, or long term) learn about, use and try assistive technology to enable them to fully engage in community, employment, education and live independently in their homes.   The </w:t>
      </w:r>
      <w:hyperlink r:id="rId24" w:history="1">
        <w:r w:rsidRPr="00102155">
          <w:rPr>
            <w:rStyle w:val="Hyperlink"/>
            <w:rFonts w:ascii="Arial" w:hAnsi="Arial" w:cs="Arial"/>
            <w:color w:val="0563C1"/>
            <w:sz w:val="28"/>
            <w:szCs w:val="28"/>
          </w:rPr>
          <w:t>Assistive Technology Technical Assistance and Training Center (AT3)</w:t>
        </w:r>
      </w:hyperlink>
      <w:r w:rsidRPr="00102155">
        <w:rPr>
          <w:rFonts w:ascii="Arial" w:hAnsi="Arial" w:cs="Arial"/>
          <w:sz w:val="28"/>
          <w:szCs w:val="28"/>
        </w:rPr>
        <w:t xml:space="preserve"> provides information to connect to every state and territory AT program and provides TA to develop and strengthen partnerships among all sectors and AT programs at the state and community level.</w:t>
      </w:r>
    </w:p>
    <w:p w14:paraId="4E608A84" w14:textId="77777777" w:rsidR="00DB3FBA" w:rsidRDefault="00DB3FBA" w:rsidP="00DB3FBA">
      <w:pPr>
        <w:spacing w:after="0" w:line="240" w:lineRule="auto"/>
        <w:ind w:left="720"/>
        <w:rPr>
          <w:rFonts w:ascii="Arial" w:eastAsia="Times New Roman" w:hAnsi="Arial" w:cs="Arial"/>
          <w:b/>
          <w:bCs/>
          <w:i/>
          <w:iCs/>
          <w:kern w:val="0"/>
          <w:sz w:val="28"/>
          <w:szCs w:val="28"/>
          <w14:ligatures w14:val="none"/>
        </w:rPr>
      </w:pPr>
    </w:p>
    <w:p w14:paraId="63CFA8CA" w14:textId="09A11DA8" w:rsidR="008707A8" w:rsidRPr="00033B65" w:rsidRDefault="00833BDE" w:rsidP="008735D6">
      <w:pPr>
        <w:numPr>
          <w:ilvl w:val="0"/>
          <w:numId w:val="2"/>
        </w:numPr>
        <w:spacing w:after="0" w:line="240" w:lineRule="auto"/>
        <w:rPr>
          <w:rFonts w:ascii="Arial" w:eastAsia="Times New Roman" w:hAnsi="Arial" w:cs="Arial"/>
          <w:b/>
          <w:bCs/>
          <w:i/>
          <w:iCs/>
          <w:kern w:val="0"/>
          <w:sz w:val="28"/>
          <w:szCs w:val="28"/>
          <w14:ligatures w14:val="none"/>
        </w:rPr>
      </w:pPr>
      <w:r w:rsidRPr="00033B65">
        <w:rPr>
          <w:rFonts w:ascii="Arial" w:eastAsia="Times New Roman" w:hAnsi="Arial" w:cs="Arial"/>
          <w:b/>
          <w:bCs/>
          <w:i/>
          <w:iCs/>
          <w:kern w:val="0"/>
          <w:sz w:val="28"/>
          <w:szCs w:val="28"/>
          <w14:ligatures w14:val="none"/>
        </w:rPr>
        <w:t xml:space="preserve">New </w:t>
      </w:r>
      <w:r w:rsidR="008650D6" w:rsidRPr="00033B65">
        <w:rPr>
          <w:rFonts w:ascii="Arial" w:eastAsia="Times New Roman" w:hAnsi="Arial" w:cs="Arial"/>
          <w:b/>
          <w:bCs/>
          <w:i/>
          <w:iCs/>
          <w:kern w:val="0"/>
          <w:sz w:val="28"/>
          <w:szCs w:val="28"/>
          <w14:ligatures w14:val="none"/>
        </w:rPr>
        <w:t xml:space="preserve">Fiscal Resource Page: </w:t>
      </w:r>
      <w:r w:rsidR="008650D6" w:rsidRPr="00033B65">
        <w:rPr>
          <w:rFonts w:ascii="Arial" w:eastAsia="Times New Roman" w:hAnsi="Arial" w:cs="Arial"/>
          <w:kern w:val="0"/>
          <w:sz w:val="28"/>
          <w:szCs w:val="28"/>
          <w14:ligatures w14:val="none"/>
        </w:rPr>
        <w:t xml:space="preserve">We are excited to </w:t>
      </w:r>
      <w:r w:rsidR="00CF2869" w:rsidRPr="00033B65">
        <w:rPr>
          <w:rFonts w:ascii="Arial" w:eastAsia="Times New Roman" w:hAnsi="Arial" w:cs="Arial"/>
          <w:kern w:val="0"/>
          <w:sz w:val="28"/>
          <w:szCs w:val="28"/>
          <w14:ligatures w14:val="none"/>
        </w:rPr>
        <w:t>announce</w:t>
      </w:r>
      <w:r w:rsidR="008650D6" w:rsidRPr="00033B65">
        <w:rPr>
          <w:rFonts w:ascii="Arial" w:eastAsia="Times New Roman" w:hAnsi="Arial" w:cs="Arial"/>
          <w:kern w:val="0"/>
          <w:sz w:val="28"/>
          <w:szCs w:val="28"/>
          <w14:ligatures w14:val="none"/>
        </w:rPr>
        <w:t xml:space="preserve"> that the Office of </w:t>
      </w:r>
      <w:r w:rsidR="00DA1198" w:rsidRPr="00033B65">
        <w:rPr>
          <w:rFonts w:ascii="Arial" w:eastAsia="Times New Roman" w:hAnsi="Arial" w:cs="Arial"/>
          <w:kern w:val="0"/>
          <w:sz w:val="28"/>
          <w:szCs w:val="28"/>
          <w14:ligatures w14:val="none"/>
        </w:rPr>
        <w:t xml:space="preserve">Fiscal Operations has a new resource page on ACL’s </w:t>
      </w:r>
      <w:r w:rsidR="002A74D1" w:rsidRPr="00033B65">
        <w:rPr>
          <w:rFonts w:ascii="Arial" w:eastAsia="Times New Roman" w:hAnsi="Arial" w:cs="Arial"/>
          <w:kern w:val="0"/>
          <w:sz w:val="28"/>
          <w:szCs w:val="28"/>
          <w14:ligatures w14:val="none"/>
        </w:rPr>
        <w:t xml:space="preserve">website for IL Programs. Please visit the page at </w:t>
      </w:r>
      <w:hyperlink r:id="rId25" w:history="1">
        <w:r w:rsidR="00DE23B9" w:rsidRPr="00033B65">
          <w:rPr>
            <w:rStyle w:val="Hyperlink"/>
            <w:rFonts w:ascii="Arial" w:eastAsia="Times New Roman" w:hAnsi="Arial" w:cs="Arial"/>
            <w:kern w:val="0"/>
            <w:sz w:val="28"/>
            <w:szCs w:val="28"/>
            <w14:ligatures w14:val="none"/>
          </w:rPr>
          <w:t>Fiscal Resources for IL Programs</w:t>
        </w:r>
      </w:hyperlink>
      <w:r w:rsidR="002A74D1" w:rsidRPr="00033B65">
        <w:rPr>
          <w:rFonts w:ascii="Arial" w:eastAsia="Times New Roman" w:hAnsi="Arial" w:cs="Arial"/>
          <w:kern w:val="0"/>
          <w:sz w:val="28"/>
          <w:szCs w:val="28"/>
          <w14:ligatures w14:val="none"/>
        </w:rPr>
        <w:t xml:space="preserve"> for guidance and res</w:t>
      </w:r>
      <w:r w:rsidR="00702B15" w:rsidRPr="00033B65">
        <w:rPr>
          <w:rFonts w:ascii="Arial" w:eastAsia="Times New Roman" w:hAnsi="Arial" w:cs="Arial"/>
          <w:kern w:val="0"/>
          <w:sz w:val="28"/>
          <w:szCs w:val="28"/>
          <w14:ligatures w14:val="none"/>
        </w:rPr>
        <w:t>ources.</w:t>
      </w:r>
    </w:p>
    <w:p w14:paraId="6EDF8D11" w14:textId="77777777" w:rsidR="00033B65" w:rsidRPr="00033B65" w:rsidRDefault="00033B65" w:rsidP="00033B65">
      <w:pPr>
        <w:spacing w:after="0" w:line="240" w:lineRule="auto"/>
        <w:ind w:left="720"/>
        <w:rPr>
          <w:rFonts w:ascii="Arial" w:eastAsia="Times New Roman" w:hAnsi="Arial" w:cs="Arial"/>
          <w:b/>
          <w:bCs/>
          <w:i/>
          <w:iCs/>
          <w:kern w:val="0"/>
          <w:sz w:val="28"/>
          <w:szCs w:val="28"/>
          <w14:ligatures w14:val="none"/>
        </w:rPr>
      </w:pPr>
    </w:p>
    <w:p w14:paraId="473C9BEA" w14:textId="40F5779E" w:rsidR="00B56337" w:rsidRPr="0065456B" w:rsidRDefault="00B56337" w:rsidP="00B56337">
      <w:pPr>
        <w:numPr>
          <w:ilvl w:val="0"/>
          <w:numId w:val="2"/>
        </w:numPr>
        <w:spacing w:after="0" w:line="240" w:lineRule="auto"/>
        <w:rPr>
          <w:rFonts w:ascii="Arial" w:eastAsia="Times New Roman" w:hAnsi="Arial" w:cs="Arial"/>
          <w:kern w:val="0"/>
          <w:sz w:val="28"/>
          <w:szCs w:val="28"/>
          <w14:ligatures w14:val="none"/>
        </w:rPr>
      </w:pPr>
      <w:r w:rsidRPr="0065456B">
        <w:rPr>
          <w:rFonts w:ascii="Arial" w:eastAsia="Times New Roman" w:hAnsi="Arial" w:cs="Arial"/>
          <w:b/>
          <w:bCs/>
          <w:i/>
          <w:iCs/>
          <w:kern w:val="0"/>
          <w:sz w:val="28"/>
          <w:szCs w:val="28"/>
          <w14:ligatures w14:val="none"/>
        </w:rPr>
        <w:lastRenderedPageBreak/>
        <w:t>OILP Monitoring:</w:t>
      </w:r>
      <w:r w:rsidRPr="0065456B">
        <w:rPr>
          <w:rFonts w:ascii="Arial" w:eastAsia="Times New Roman" w:hAnsi="Arial" w:cs="Arial"/>
          <w:kern w:val="0"/>
          <w:sz w:val="28"/>
          <w:szCs w:val="28"/>
          <w14:ligatures w14:val="none"/>
        </w:rPr>
        <w:t xml:space="preserve"> As a reminder regarding the current OILP monitoring process for grantees, the office continues to follow the COMP process when conducting reviews. More about that process can be found </w:t>
      </w:r>
      <w:hyperlink r:id="rId26" w:history="1">
        <w:r w:rsidRPr="0065456B">
          <w:rPr>
            <w:rFonts w:ascii="Arial" w:eastAsia="Times New Roman" w:hAnsi="Arial" w:cs="Arial"/>
            <w:color w:val="0070C0"/>
            <w:kern w:val="0"/>
            <w:sz w:val="28"/>
            <w:szCs w:val="28"/>
            <w:u w:val="single"/>
            <w14:ligatures w14:val="none"/>
          </w:rPr>
          <w:t>here</w:t>
        </w:r>
      </w:hyperlink>
      <w:r w:rsidRPr="0065456B">
        <w:rPr>
          <w:rFonts w:ascii="Arial" w:eastAsia="Times New Roman" w:hAnsi="Arial" w:cs="Arial"/>
          <w:color w:val="0070C0"/>
          <w:kern w:val="0"/>
          <w:sz w:val="28"/>
          <w:szCs w:val="28"/>
          <w14:ligatures w14:val="none"/>
        </w:rPr>
        <w:t>.</w:t>
      </w:r>
      <w:r w:rsidRPr="0065456B">
        <w:rPr>
          <w:rFonts w:ascii="Arial" w:eastAsia="Times New Roman" w:hAnsi="Arial" w:cs="Arial"/>
          <w:kern w:val="0"/>
          <w:sz w:val="28"/>
          <w:szCs w:val="28"/>
          <w14:ligatures w14:val="none"/>
        </w:rPr>
        <w:t xml:space="preserve"> On the IL COMP webpage is a </w:t>
      </w:r>
      <w:hyperlink r:id="rId27" w:history="1">
        <w:r w:rsidRPr="0065456B">
          <w:rPr>
            <w:rFonts w:ascii="Arial" w:eastAsia="Times New Roman" w:hAnsi="Arial" w:cs="Arial"/>
            <w:color w:val="0070C0"/>
            <w:kern w:val="0"/>
            <w:sz w:val="28"/>
            <w:szCs w:val="28"/>
            <w:u w:val="single"/>
            <w14:ligatures w14:val="none"/>
          </w:rPr>
          <w:t>CIL evaluation tool</w:t>
        </w:r>
      </w:hyperlink>
      <w:r w:rsidRPr="0065456B">
        <w:rPr>
          <w:rFonts w:ascii="Arial" w:eastAsia="Times New Roman" w:hAnsi="Arial" w:cs="Arial"/>
          <w:color w:val="0070C0"/>
          <w:kern w:val="0"/>
          <w:sz w:val="28"/>
          <w:szCs w:val="28"/>
          <w14:ligatures w14:val="none"/>
        </w:rPr>
        <w:t xml:space="preserve"> </w:t>
      </w:r>
      <w:r w:rsidRPr="0065456B">
        <w:rPr>
          <w:rFonts w:ascii="Arial" w:eastAsia="Times New Roman" w:hAnsi="Arial" w:cs="Arial"/>
          <w:kern w:val="0"/>
          <w:sz w:val="28"/>
          <w:szCs w:val="28"/>
          <w14:ligatures w14:val="none"/>
        </w:rPr>
        <w:t xml:space="preserve">and a </w:t>
      </w:r>
      <w:hyperlink r:id="rId28" w:history="1">
        <w:r w:rsidRPr="0065456B">
          <w:rPr>
            <w:rFonts w:ascii="Arial" w:eastAsia="Times New Roman" w:hAnsi="Arial" w:cs="Arial"/>
            <w:color w:val="0070C0"/>
            <w:kern w:val="0"/>
            <w:sz w:val="28"/>
            <w:szCs w:val="28"/>
            <w:u w:val="single"/>
            <w14:ligatures w14:val="none"/>
          </w:rPr>
          <w:t>fiscal review tool</w:t>
        </w:r>
      </w:hyperlink>
      <w:r w:rsidRPr="0065456B">
        <w:rPr>
          <w:rFonts w:ascii="Arial" w:eastAsia="Times New Roman" w:hAnsi="Arial" w:cs="Arial"/>
          <w:kern w:val="0"/>
          <w:sz w:val="28"/>
          <w:szCs w:val="28"/>
          <w14:ligatures w14:val="none"/>
        </w:rPr>
        <w:t xml:space="preserve"> that OILP uses when conducting monitoring visits. We encourage grantees to use these tools to strengthen their operations, and always let your Program Officer know if you have any questions.</w:t>
      </w:r>
    </w:p>
    <w:p w14:paraId="7B362BC2" w14:textId="77777777" w:rsidR="00B56337" w:rsidRPr="0065456B" w:rsidRDefault="00B56337" w:rsidP="00B56337">
      <w:pPr>
        <w:spacing w:after="0" w:line="240" w:lineRule="auto"/>
        <w:rPr>
          <w:rFonts w:ascii="Arial" w:eastAsia="Times New Roman" w:hAnsi="Arial" w:cs="Arial"/>
          <w:kern w:val="0"/>
          <w:sz w:val="28"/>
          <w:szCs w:val="28"/>
          <w14:ligatures w14:val="none"/>
        </w:rPr>
      </w:pPr>
    </w:p>
    <w:p w14:paraId="6839A3D1" w14:textId="77777777" w:rsidR="00B56337" w:rsidRPr="0065456B" w:rsidRDefault="00B56337" w:rsidP="00B56337">
      <w:pPr>
        <w:numPr>
          <w:ilvl w:val="0"/>
          <w:numId w:val="3"/>
        </w:numPr>
        <w:spacing w:after="0" w:line="240" w:lineRule="auto"/>
        <w:rPr>
          <w:rFonts w:ascii="Arial" w:eastAsia="Times New Roman" w:hAnsi="Arial" w:cs="Arial"/>
          <w:kern w:val="0"/>
          <w:sz w:val="28"/>
          <w:szCs w:val="28"/>
          <w14:ligatures w14:val="none"/>
        </w:rPr>
      </w:pPr>
      <w:r w:rsidRPr="0065456B">
        <w:rPr>
          <w:rFonts w:ascii="Arial" w:eastAsia="Times New Roman" w:hAnsi="Arial" w:cs="Arial"/>
          <w:b/>
          <w:bCs/>
          <w:i/>
          <w:iCs/>
          <w:kern w:val="0"/>
          <w:sz w:val="28"/>
          <w:szCs w:val="28"/>
          <w14:ligatures w14:val="none"/>
        </w:rPr>
        <w:t xml:space="preserve">IL Network Contact Updates:  </w:t>
      </w:r>
      <w:r w:rsidRPr="0065456B">
        <w:rPr>
          <w:rFonts w:ascii="Arial" w:eastAsia="Times New Roman" w:hAnsi="Arial" w:cs="Arial"/>
          <w:kern w:val="0"/>
          <w:sz w:val="28"/>
          <w:szCs w:val="28"/>
          <w14:ligatures w14:val="none"/>
        </w:rPr>
        <w:t xml:space="preserve">As a reminder, if there are any contact information changes for CIL Executive Directors, SILC Executive Directors, SILC Chairs or DSE’s, please let your Program Officer know. To verify the current name and contact information for your Program Officer, please view the </w:t>
      </w:r>
      <w:hyperlink r:id="rId29" w:history="1">
        <w:r w:rsidRPr="0065456B">
          <w:rPr>
            <w:rFonts w:ascii="Arial" w:eastAsia="Times New Roman" w:hAnsi="Arial" w:cs="Arial"/>
            <w:color w:val="0070C0"/>
            <w:kern w:val="0"/>
            <w:sz w:val="28"/>
            <w:szCs w:val="28"/>
            <w:u w:val="single"/>
            <w14:ligatures w14:val="none"/>
          </w:rPr>
          <w:t>OILP staff list</w:t>
        </w:r>
      </w:hyperlink>
      <w:r w:rsidRPr="0065456B">
        <w:rPr>
          <w:rFonts w:ascii="Arial" w:eastAsia="Times New Roman" w:hAnsi="Arial" w:cs="Arial"/>
          <w:color w:val="0070C0"/>
          <w:kern w:val="0"/>
          <w:sz w:val="28"/>
          <w:szCs w:val="28"/>
          <w14:ligatures w14:val="none"/>
        </w:rPr>
        <w:t xml:space="preserve"> </w:t>
      </w:r>
      <w:r w:rsidRPr="0065456B">
        <w:rPr>
          <w:rFonts w:ascii="Arial" w:eastAsia="Times New Roman" w:hAnsi="Arial" w:cs="Arial"/>
          <w:kern w:val="0"/>
          <w:sz w:val="28"/>
          <w:szCs w:val="28"/>
          <w14:ligatures w14:val="none"/>
        </w:rPr>
        <w:t xml:space="preserve">on ACL’s website. For guidance on changes in Executive Directors, please visit </w:t>
      </w:r>
      <w:hyperlink r:id="rId30" w:history="1">
        <w:r w:rsidRPr="0065456B">
          <w:rPr>
            <w:rFonts w:ascii="Arial" w:eastAsia="Times New Roman" w:hAnsi="Arial" w:cs="Arial"/>
            <w:color w:val="0070C0"/>
            <w:kern w:val="0"/>
            <w:sz w:val="28"/>
            <w:szCs w:val="28"/>
            <w:u w:val="single"/>
            <w14:ligatures w14:val="none"/>
          </w:rPr>
          <w:t>Changes in CIL Executive Directors</w:t>
        </w:r>
      </w:hyperlink>
      <w:r w:rsidRPr="0065456B">
        <w:rPr>
          <w:rFonts w:ascii="Arial" w:eastAsia="Times New Roman" w:hAnsi="Arial" w:cs="Arial"/>
          <w:color w:val="0070C0"/>
          <w:kern w:val="0"/>
          <w:sz w:val="28"/>
          <w:szCs w:val="28"/>
          <w14:ligatures w14:val="none"/>
        </w:rPr>
        <w:t xml:space="preserve"> </w:t>
      </w:r>
      <w:r w:rsidRPr="0065456B">
        <w:rPr>
          <w:rFonts w:ascii="Arial" w:eastAsia="Times New Roman" w:hAnsi="Arial" w:cs="Arial"/>
          <w:kern w:val="0"/>
          <w:sz w:val="28"/>
          <w:szCs w:val="28"/>
          <w14:ligatures w14:val="none"/>
        </w:rPr>
        <w:t>under Frequently Asked Questions.</w:t>
      </w:r>
    </w:p>
    <w:p w14:paraId="064E69F6" w14:textId="77777777" w:rsidR="00B56337" w:rsidRPr="0065456B" w:rsidRDefault="00B56337" w:rsidP="00B56337">
      <w:pPr>
        <w:spacing w:after="0" w:line="240" w:lineRule="auto"/>
        <w:ind w:left="360"/>
        <w:rPr>
          <w:rFonts w:ascii="Arial" w:eastAsia="Times New Roman" w:hAnsi="Arial" w:cs="Arial"/>
          <w:b/>
          <w:bCs/>
          <w:i/>
          <w:iCs/>
          <w:kern w:val="0"/>
          <w:sz w:val="28"/>
          <w:szCs w:val="28"/>
          <w14:ligatures w14:val="none"/>
        </w:rPr>
      </w:pPr>
    </w:p>
    <w:p w14:paraId="66E09023" w14:textId="1BB0CE23" w:rsidR="00B56337" w:rsidRPr="00033B65" w:rsidRDefault="00B56337" w:rsidP="00033B65">
      <w:pPr>
        <w:numPr>
          <w:ilvl w:val="0"/>
          <w:numId w:val="3"/>
        </w:numPr>
        <w:spacing w:after="0" w:line="240" w:lineRule="auto"/>
        <w:rPr>
          <w:rFonts w:ascii="Arial" w:eastAsia="Times New Roman" w:hAnsi="Arial" w:cs="Arial"/>
          <w:kern w:val="0"/>
          <w:sz w:val="28"/>
          <w:szCs w:val="28"/>
          <w14:ligatures w14:val="none"/>
        </w:rPr>
      </w:pPr>
      <w:r w:rsidRPr="0065456B">
        <w:rPr>
          <w:rFonts w:ascii="Arial" w:eastAsia="Times New Roman" w:hAnsi="Arial" w:cs="Arial"/>
          <w:b/>
          <w:bCs/>
          <w:i/>
          <w:iCs/>
          <w:kern w:val="0"/>
          <w:sz w:val="28"/>
          <w:szCs w:val="28"/>
          <w14:ligatures w14:val="none"/>
        </w:rPr>
        <w:t xml:space="preserve">OILP Monthly Newsletters: </w:t>
      </w:r>
      <w:r w:rsidRPr="0065456B">
        <w:rPr>
          <w:rFonts w:ascii="Arial" w:eastAsia="Times New Roman" w:hAnsi="Arial" w:cs="Arial"/>
          <w:kern w:val="0"/>
          <w:sz w:val="28"/>
          <w:szCs w:val="28"/>
          <w14:ligatures w14:val="none"/>
        </w:rPr>
        <w:t xml:space="preserve">Beginning in April 2024, the newsletters and other communications will be distributed from </w:t>
      </w:r>
      <w:hyperlink r:id="rId31" w:history="1">
        <w:r w:rsidRPr="0065456B">
          <w:rPr>
            <w:rFonts w:ascii="Arial" w:eastAsia="Times New Roman" w:hAnsi="Arial" w:cs="Arial"/>
            <w:color w:val="0070C0"/>
            <w:kern w:val="0"/>
            <w:sz w:val="28"/>
            <w:szCs w:val="28"/>
            <w:u w:val="single"/>
            <w14:ligatures w14:val="none"/>
          </w:rPr>
          <w:t>OILP@acl.hhs.gov</w:t>
        </w:r>
      </w:hyperlink>
      <w:r w:rsidRPr="0065456B">
        <w:rPr>
          <w:rFonts w:ascii="Arial" w:eastAsia="Times New Roman" w:hAnsi="Arial" w:cs="Arial"/>
          <w:color w:val="0070C0"/>
          <w:kern w:val="0"/>
          <w:sz w:val="28"/>
          <w:szCs w:val="28"/>
          <w14:ligatures w14:val="none"/>
        </w:rPr>
        <w:t>.</w:t>
      </w:r>
      <w:r w:rsidRPr="0065456B">
        <w:rPr>
          <w:rFonts w:ascii="Arial" w:eastAsia="Times New Roman" w:hAnsi="Arial" w:cs="Arial"/>
          <w:kern w:val="0"/>
          <w:sz w:val="28"/>
          <w:szCs w:val="28"/>
          <w14:ligatures w14:val="none"/>
        </w:rPr>
        <w:t xml:space="preserve"> Please add this e-mail address to your Safe Senders list.</w:t>
      </w:r>
      <w:r w:rsidR="00033B65">
        <w:rPr>
          <w:rFonts w:ascii="Arial" w:eastAsia="Times New Roman" w:hAnsi="Arial" w:cs="Arial"/>
          <w:kern w:val="0"/>
          <w:sz w:val="28"/>
          <w:szCs w:val="28"/>
          <w14:ligatures w14:val="none"/>
        </w:rPr>
        <w:t xml:space="preserve"> </w:t>
      </w:r>
      <w:r w:rsidRPr="00033B65">
        <w:rPr>
          <w:rFonts w:ascii="Arial" w:eastAsia="Times New Roman" w:hAnsi="Arial" w:cs="Arial"/>
          <w:kern w:val="0"/>
          <w:sz w:val="28"/>
          <w:szCs w:val="28"/>
          <w14:ligatures w14:val="none"/>
        </w:rPr>
        <w:t xml:space="preserve">The OILP newsletters from May 2023—present are available on our website under the heading of </w:t>
      </w:r>
      <w:hyperlink r:id="rId32" w:history="1">
        <w:r w:rsidRPr="00033B65">
          <w:rPr>
            <w:rFonts w:ascii="Arial" w:eastAsia="Times New Roman" w:hAnsi="Arial" w:cs="Arial"/>
            <w:color w:val="0070C0"/>
            <w:kern w:val="0"/>
            <w:sz w:val="28"/>
            <w:szCs w:val="28"/>
            <w:u w:val="single"/>
            <w14:ligatures w14:val="none"/>
          </w:rPr>
          <w:t>Office of Independent Living Programs Monthly Newsletters</w:t>
        </w:r>
      </w:hyperlink>
      <w:r w:rsidRPr="00033B65">
        <w:rPr>
          <w:rFonts w:ascii="Arial" w:eastAsia="Times New Roman" w:hAnsi="Arial" w:cs="Arial"/>
          <w:color w:val="0070C0"/>
          <w:kern w:val="0"/>
          <w:sz w:val="28"/>
          <w:szCs w:val="28"/>
          <w14:ligatures w14:val="none"/>
        </w:rPr>
        <w:t xml:space="preserve">. </w:t>
      </w:r>
    </w:p>
    <w:p w14:paraId="50066B7A" w14:textId="77777777" w:rsidR="00B56337" w:rsidRPr="0065456B" w:rsidRDefault="00B56337" w:rsidP="00B56337">
      <w:pPr>
        <w:numPr>
          <w:ilvl w:val="0"/>
          <w:numId w:val="4"/>
        </w:numPr>
        <w:spacing w:before="100" w:beforeAutospacing="1" w:after="100" w:afterAutospacing="1" w:line="240" w:lineRule="auto"/>
        <w:rPr>
          <w:rFonts w:ascii="Arial" w:eastAsia="Times New Roman" w:hAnsi="Arial" w:cs="Arial"/>
          <w:kern w:val="0"/>
          <w:sz w:val="28"/>
          <w:szCs w:val="28"/>
          <w:lang w:val="en"/>
          <w14:ligatures w14:val="none"/>
        </w:rPr>
      </w:pPr>
      <w:r w:rsidRPr="0065456B">
        <w:rPr>
          <w:rFonts w:ascii="Arial" w:eastAsia="Times New Roman" w:hAnsi="Arial" w:cs="Arial"/>
          <w:b/>
          <w:bCs/>
          <w:i/>
          <w:iCs/>
          <w:kern w:val="0"/>
          <w:sz w:val="28"/>
          <w:szCs w:val="28"/>
          <w14:ligatures w14:val="none"/>
        </w:rPr>
        <w:t xml:space="preserve">DOJ Final Rule ADA Title II Digital Accessibility: </w:t>
      </w:r>
      <w:r w:rsidRPr="0065456B">
        <w:rPr>
          <w:rFonts w:ascii="Arial" w:eastAsia="Times New Roman" w:hAnsi="Arial" w:cs="Arial"/>
          <w:kern w:val="0"/>
          <w:sz w:val="28"/>
          <w:szCs w:val="28"/>
          <w:lang w:val="en"/>
          <w14:ligatures w14:val="none"/>
        </w:rPr>
        <w:t xml:space="preserve">The Federal Register published the Department’s </w:t>
      </w:r>
      <w:hyperlink r:id="rId33" w:tgtFrame="_blank" w:history="1">
        <w:r w:rsidRPr="00104BAC">
          <w:rPr>
            <w:rFonts w:ascii="Arial" w:eastAsia="Times New Roman" w:hAnsi="Arial" w:cs="Arial"/>
            <w:color w:val="0070C0"/>
            <w:kern w:val="0"/>
            <w:sz w:val="28"/>
            <w:szCs w:val="28"/>
            <w:u w:val="single"/>
            <w:lang w:val="en"/>
            <w14:ligatures w14:val="none"/>
          </w:rPr>
          <w:t>final rule</w:t>
        </w:r>
      </w:hyperlink>
      <w:r w:rsidRPr="0065456B">
        <w:rPr>
          <w:rFonts w:ascii="Arial" w:eastAsia="Times New Roman" w:hAnsi="Arial" w:cs="Arial"/>
          <w:kern w:val="0"/>
          <w:sz w:val="28"/>
          <w:szCs w:val="28"/>
          <w:lang w:val="en"/>
          <w14:ligatures w14:val="none"/>
        </w:rPr>
        <w:t xml:space="preserve"> under Title II of the Americans with Disabilities Act (ADA), which applies to State and local governments, to improve web and mobile application (app) access for people with disabilities. The rule clarifies how State and local governments can meet their existing ADA obligations as many of their activities move to the digital space. This rule, </w:t>
      </w:r>
      <w:hyperlink r:id="rId34" w:tgtFrame="_blank" w:history="1">
        <w:r w:rsidRPr="0065456B">
          <w:rPr>
            <w:rFonts w:ascii="Arial" w:eastAsia="Times New Roman" w:hAnsi="Arial" w:cs="Arial"/>
            <w:color w:val="0070C0"/>
            <w:kern w:val="0"/>
            <w:sz w:val="28"/>
            <w:szCs w:val="28"/>
            <w:u w:val="single"/>
            <w:lang w:val="en"/>
            <w14:ligatures w14:val="none"/>
          </w:rPr>
          <w:t>signed by the Attorney General</w:t>
        </w:r>
      </w:hyperlink>
      <w:r w:rsidRPr="0065456B">
        <w:rPr>
          <w:rFonts w:ascii="Arial" w:eastAsia="Times New Roman" w:hAnsi="Arial" w:cs="Arial"/>
          <w:color w:val="0070C0"/>
          <w:kern w:val="0"/>
          <w:sz w:val="28"/>
          <w:szCs w:val="28"/>
          <w:lang w:val="en"/>
          <w14:ligatures w14:val="none"/>
        </w:rPr>
        <w:t xml:space="preserve"> </w:t>
      </w:r>
      <w:r w:rsidRPr="0065456B">
        <w:rPr>
          <w:rFonts w:ascii="Arial" w:eastAsia="Times New Roman" w:hAnsi="Arial" w:cs="Arial"/>
          <w:kern w:val="0"/>
          <w:sz w:val="28"/>
          <w:szCs w:val="28"/>
          <w:lang w:val="en"/>
          <w14:ligatures w14:val="none"/>
        </w:rPr>
        <w:t>earlier this month, adopts a technical standard for web and mobile accessibility to ensure that people with disabilities can better access important public services like health care, voting, and education.</w:t>
      </w:r>
    </w:p>
    <w:p w14:paraId="2155FC37" w14:textId="77777777" w:rsidR="00B56337" w:rsidRPr="0065456B" w:rsidRDefault="00B56337" w:rsidP="00B56337">
      <w:pPr>
        <w:spacing w:before="100" w:beforeAutospacing="1" w:after="100" w:afterAutospacing="1" w:line="240" w:lineRule="auto"/>
        <w:ind w:left="720"/>
        <w:rPr>
          <w:rFonts w:ascii="Arial" w:eastAsia="Times New Roman" w:hAnsi="Arial" w:cs="Arial"/>
          <w:kern w:val="0"/>
          <w:sz w:val="28"/>
          <w:szCs w:val="28"/>
          <w:lang w:val="en"/>
          <w14:ligatures w14:val="none"/>
        </w:rPr>
      </w:pPr>
      <w:r w:rsidRPr="0065456B">
        <w:rPr>
          <w:rFonts w:ascii="Arial" w:eastAsia="Times New Roman" w:hAnsi="Arial" w:cs="Arial"/>
          <w:kern w:val="0"/>
          <w:sz w:val="28"/>
          <w:szCs w:val="28"/>
          <w:lang w:val="en"/>
          <w14:ligatures w14:val="none"/>
        </w:rPr>
        <w:t xml:space="preserve">With this publication, the dates by which State and local governments must comply with the rule’s requirements are now finalized. State and local governments with a population of 50,000 or more will have to be </w:t>
      </w:r>
      <w:r w:rsidRPr="0065456B">
        <w:rPr>
          <w:rFonts w:ascii="Arial" w:eastAsia="Times New Roman" w:hAnsi="Arial" w:cs="Arial"/>
          <w:kern w:val="0"/>
          <w:sz w:val="28"/>
          <w:szCs w:val="28"/>
          <w:lang w:val="en"/>
          <w14:ligatures w14:val="none"/>
        </w:rPr>
        <w:lastRenderedPageBreak/>
        <w:t>in compliance with the rule’s requirements beginning on April 24, 2026. State and local governments with a population of less than 50,000, as well as special district governments, will have to be in compliance beginning on April 26, 2027. This means that State and local governments’ web content and mobile apps will have to generally meet the technical standard in the rule by these dates and on an ongoing basis after these dates.</w:t>
      </w:r>
    </w:p>
    <w:p w14:paraId="7AB99C19" w14:textId="77777777" w:rsidR="00B56337" w:rsidRPr="0065456B" w:rsidRDefault="00B56337" w:rsidP="00B56337">
      <w:pPr>
        <w:spacing w:before="100" w:beforeAutospacing="1" w:after="100" w:afterAutospacing="1" w:line="240" w:lineRule="auto"/>
        <w:ind w:left="720"/>
        <w:rPr>
          <w:rFonts w:ascii="Arial" w:eastAsia="Times New Roman" w:hAnsi="Arial" w:cs="Arial"/>
          <w:kern w:val="0"/>
          <w:sz w:val="28"/>
          <w:szCs w:val="28"/>
          <w:lang w:val="en"/>
          <w14:ligatures w14:val="none"/>
        </w:rPr>
      </w:pPr>
      <w:r w:rsidRPr="0065456B">
        <w:rPr>
          <w:rFonts w:ascii="Arial" w:eastAsia="Times New Roman" w:hAnsi="Arial" w:cs="Arial"/>
          <w:kern w:val="0"/>
          <w:sz w:val="28"/>
          <w:szCs w:val="28"/>
          <w:lang w:val="en"/>
          <w14:ligatures w14:val="none"/>
        </w:rPr>
        <w:t>In the meantime, State and local governments still have existing Title II obligations. This means that even before the compliance dates, State and local governments must provide people with disabilities equal access to their services, programs, and activities offered via the web and mobile apps.</w:t>
      </w:r>
    </w:p>
    <w:p w14:paraId="3DA66E48" w14:textId="77777777" w:rsidR="00B56337" w:rsidRPr="0065456B" w:rsidRDefault="00B56337" w:rsidP="00B56337">
      <w:pPr>
        <w:spacing w:before="100" w:beforeAutospacing="1" w:after="100" w:afterAutospacing="1" w:line="240" w:lineRule="auto"/>
        <w:ind w:left="720"/>
        <w:rPr>
          <w:rFonts w:ascii="Arial" w:eastAsia="Times New Roman" w:hAnsi="Arial" w:cs="Arial"/>
          <w:kern w:val="0"/>
          <w:sz w:val="28"/>
          <w:szCs w:val="28"/>
          <w:lang w:val="en"/>
          <w14:ligatures w14:val="none"/>
        </w:rPr>
      </w:pPr>
      <w:r w:rsidRPr="0065456B">
        <w:rPr>
          <w:rFonts w:ascii="Arial" w:eastAsia="Times New Roman" w:hAnsi="Arial" w:cs="Arial"/>
          <w:kern w:val="0"/>
          <w:sz w:val="28"/>
          <w:szCs w:val="28"/>
          <w:lang w:val="en"/>
          <w14:ligatures w14:val="none"/>
        </w:rPr>
        <w:t xml:space="preserve">For a high-level summary of the final rule, read the </w:t>
      </w:r>
      <w:hyperlink r:id="rId35" w:tgtFrame="_blank" w:history="1">
        <w:r w:rsidRPr="0065456B">
          <w:rPr>
            <w:rFonts w:ascii="Arial" w:eastAsia="Times New Roman" w:hAnsi="Arial" w:cs="Arial"/>
            <w:color w:val="0070C0"/>
            <w:kern w:val="0"/>
            <w:sz w:val="28"/>
            <w:szCs w:val="28"/>
            <w:u w:val="single"/>
            <w:lang w:val="en"/>
            <w14:ligatures w14:val="none"/>
          </w:rPr>
          <w:t>fact sheet</w:t>
        </w:r>
      </w:hyperlink>
      <w:r w:rsidRPr="0065456B">
        <w:rPr>
          <w:rFonts w:ascii="Arial" w:eastAsia="Times New Roman" w:hAnsi="Arial" w:cs="Arial"/>
          <w:kern w:val="0"/>
          <w:sz w:val="28"/>
          <w:szCs w:val="28"/>
          <w:lang w:val="en"/>
          <w14:ligatures w14:val="none"/>
        </w:rPr>
        <w:t xml:space="preserve">. Individuals can also find the official version of the full rule in the </w:t>
      </w:r>
      <w:hyperlink r:id="rId36" w:tgtFrame="_blank" w:history="1">
        <w:r w:rsidRPr="0065456B">
          <w:rPr>
            <w:rFonts w:ascii="Arial" w:eastAsia="Times New Roman" w:hAnsi="Arial" w:cs="Arial"/>
            <w:color w:val="0070C0"/>
            <w:kern w:val="0"/>
            <w:sz w:val="28"/>
            <w:szCs w:val="28"/>
            <w:u w:val="single"/>
            <w:lang w:val="en"/>
            <w14:ligatures w14:val="none"/>
          </w:rPr>
          <w:t>Federal Register</w:t>
        </w:r>
      </w:hyperlink>
      <w:r w:rsidRPr="0065456B">
        <w:rPr>
          <w:rFonts w:ascii="Arial" w:eastAsia="Times New Roman" w:hAnsi="Arial" w:cs="Arial"/>
          <w:kern w:val="0"/>
          <w:sz w:val="28"/>
          <w:szCs w:val="28"/>
          <w:lang w:val="en"/>
          <w14:ligatures w14:val="none"/>
        </w:rPr>
        <w:t>. The Department also plans to issue a Small Entity Compliance Guide to assist small State and local governments in complying with the rule.</w:t>
      </w:r>
    </w:p>
    <w:p w14:paraId="34E19C18" w14:textId="77777777" w:rsidR="00B56337" w:rsidRPr="0065456B" w:rsidRDefault="00B56337" w:rsidP="00B56337">
      <w:pPr>
        <w:spacing w:before="100" w:beforeAutospacing="1" w:after="100" w:afterAutospacing="1" w:line="240" w:lineRule="auto"/>
        <w:ind w:left="720"/>
        <w:rPr>
          <w:rFonts w:ascii="Arial" w:eastAsia="Times New Roman" w:hAnsi="Arial" w:cs="Arial"/>
          <w:kern w:val="0"/>
          <w:sz w:val="28"/>
          <w:szCs w:val="28"/>
          <w:lang w:val="en"/>
          <w14:ligatures w14:val="none"/>
        </w:rPr>
      </w:pPr>
      <w:r w:rsidRPr="0065456B">
        <w:rPr>
          <w:rFonts w:ascii="Arial" w:eastAsia="Times New Roman" w:hAnsi="Arial" w:cs="Arial"/>
          <w:kern w:val="0"/>
          <w:sz w:val="28"/>
          <w:szCs w:val="28"/>
          <w:lang w:val="en"/>
          <w14:ligatures w14:val="none"/>
        </w:rPr>
        <w:t xml:space="preserve">To find out more about the ADA, visit </w:t>
      </w:r>
      <w:hyperlink r:id="rId37" w:tgtFrame="_blank" w:history="1">
        <w:r w:rsidRPr="0065456B">
          <w:rPr>
            <w:rFonts w:ascii="Arial" w:eastAsia="Times New Roman" w:hAnsi="Arial" w:cs="Arial"/>
            <w:color w:val="0070C0"/>
            <w:kern w:val="0"/>
            <w:sz w:val="28"/>
            <w:szCs w:val="28"/>
            <w:u w:val="single"/>
            <w:lang w:val="en"/>
            <w14:ligatures w14:val="none"/>
          </w:rPr>
          <w:t>ada.gov</w:t>
        </w:r>
      </w:hyperlink>
      <w:r w:rsidRPr="0065456B">
        <w:rPr>
          <w:rFonts w:ascii="Arial" w:eastAsia="Times New Roman" w:hAnsi="Arial" w:cs="Arial"/>
          <w:color w:val="0070C0"/>
          <w:kern w:val="0"/>
          <w:sz w:val="28"/>
          <w:szCs w:val="28"/>
          <w:lang w:val="en"/>
          <w14:ligatures w14:val="none"/>
        </w:rPr>
        <w:t xml:space="preserve"> </w:t>
      </w:r>
      <w:r w:rsidRPr="0065456B">
        <w:rPr>
          <w:rFonts w:ascii="Arial" w:eastAsia="Times New Roman" w:hAnsi="Arial" w:cs="Arial"/>
          <w:kern w:val="0"/>
          <w:sz w:val="28"/>
          <w:szCs w:val="28"/>
          <w:lang w:val="en"/>
          <w14:ligatures w14:val="none"/>
        </w:rPr>
        <w:t>or call the Justice Department’s toll-free ADA information line at 1-800-514-0301 (voice) or 1-833-610-1264 (TTY).</w:t>
      </w:r>
    </w:p>
    <w:p w14:paraId="4E2E19B0" w14:textId="77777777" w:rsidR="00B56337" w:rsidRPr="0065456B" w:rsidRDefault="00B56337" w:rsidP="00B56337">
      <w:pPr>
        <w:numPr>
          <w:ilvl w:val="0"/>
          <w:numId w:val="3"/>
        </w:numPr>
        <w:spacing w:after="0" w:line="240" w:lineRule="auto"/>
        <w:rPr>
          <w:rFonts w:ascii="Arial" w:eastAsia="Times New Roman" w:hAnsi="Arial" w:cs="Arial"/>
          <w:color w:val="0070C0"/>
          <w:kern w:val="0"/>
          <w:sz w:val="28"/>
          <w:szCs w:val="28"/>
          <w14:ligatures w14:val="none"/>
        </w:rPr>
      </w:pPr>
      <w:r w:rsidRPr="0065456B">
        <w:rPr>
          <w:rFonts w:ascii="Arial" w:eastAsia="Times New Roman" w:hAnsi="Arial" w:cs="Arial"/>
          <w:b/>
          <w:bCs/>
          <w:i/>
          <w:iCs/>
          <w:kern w:val="0"/>
          <w:sz w:val="28"/>
          <w:szCs w:val="28"/>
          <w14:ligatures w14:val="none"/>
        </w:rPr>
        <w:t xml:space="preserve">Audit Confirmation Requests: </w:t>
      </w:r>
      <w:r w:rsidRPr="0065456B">
        <w:rPr>
          <w:rFonts w:ascii="Arial" w:eastAsia="Times New Roman" w:hAnsi="Arial" w:cs="Arial"/>
          <w:kern w:val="0"/>
          <w:sz w:val="28"/>
          <w:szCs w:val="28"/>
          <w14:ligatures w14:val="none"/>
        </w:rPr>
        <w:t xml:space="preserve"> Many Centers for Independent Living have reached out to request verifications for their independent fiscal audits. Please be advised that audit confirmation requests should be sent to </w:t>
      </w:r>
      <w:hyperlink r:id="rId38" w:history="1">
        <w:r w:rsidRPr="0065456B">
          <w:rPr>
            <w:rFonts w:ascii="Arial" w:eastAsia="Times New Roman" w:hAnsi="Arial" w:cs="Arial"/>
            <w:color w:val="0070C0"/>
            <w:kern w:val="0"/>
            <w:sz w:val="28"/>
            <w:szCs w:val="28"/>
            <w:u w:val="single"/>
            <w14:ligatures w14:val="none"/>
          </w:rPr>
          <w:t>pmsoigaudit@psc.hhs.gov</w:t>
        </w:r>
      </w:hyperlink>
      <w:r w:rsidRPr="0065456B">
        <w:rPr>
          <w:rFonts w:ascii="Arial" w:eastAsia="Times New Roman" w:hAnsi="Arial" w:cs="Arial"/>
          <w:color w:val="0070C0"/>
          <w:kern w:val="0"/>
          <w:sz w:val="28"/>
          <w:szCs w:val="28"/>
          <w14:ligatures w14:val="none"/>
        </w:rPr>
        <w:t xml:space="preserve">. </w:t>
      </w:r>
    </w:p>
    <w:p w14:paraId="599C4E07" w14:textId="77777777" w:rsidR="00B56337" w:rsidRPr="0065456B" w:rsidRDefault="00B56337" w:rsidP="00B56337">
      <w:pPr>
        <w:spacing w:after="0" w:line="240" w:lineRule="auto"/>
        <w:rPr>
          <w:rFonts w:ascii="Arial" w:eastAsia="Times New Roman" w:hAnsi="Arial" w:cs="Arial"/>
          <w:color w:val="0070C0"/>
          <w:kern w:val="0"/>
          <w:sz w:val="28"/>
          <w:szCs w:val="28"/>
          <w14:ligatures w14:val="none"/>
        </w:rPr>
      </w:pPr>
    </w:p>
    <w:p w14:paraId="5C6A3B42" w14:textId="77777777" w:rsidR="00B56337" w:rsidRPr="0065456B" w:rsidRDefault="00B56337" w:rsidP="00B56337">
      <w:pPr>
        <w:numPr>
          <w:ilvl w:val="0"/>
          <w:numId w:val="6"/>
        </w:numPr>
        <w:spacing w:after="0" w:line="240" w:lineRule="auto"/>
        <w:contextualSpacing/>
        <w:rPr>
          <w:rFonts w:ascii="Arial" w:eastAsia="Times New Roman" w:hAnsi="Arial" w:cs="Arial"/>
          <w:color w:val="0070C0"/>
          <w:kern w:val="0"/>
          <w:sz w:val="28"/>
          <w:szCs w:val="28"/>
          <w14:ligatures w14:val="none"/>
        </w:rPr>
      </w:pPr>
      <w:r w:rsidRPr="0065456B">
        <w:rPr>
          <w:rFonts w:ascii="Arial" w:eastAsia="Times New Roman" w:hAnsi="Arial" w:cs="Arial"/>
          <w:b/>
          <w:bCs/>
          <w:i/>
          <w:iCs/>
          <w:kern w:val="0"/>
          <w:sz w:val="28"/>
          <w:szCs w:val="28"/>
          <w14:ligatures w14:val="none"/>
        </w:rPr>
        <w:t xml:space="preserve">Section 722 States Becoming Section 723 States FAQ Document Released: </w:t>
      </w:r>
      <w:r w:rsidRPr="0065456B">
        <w:rPr>
          <w:rFonts w:ascii="Arial" w:eastAsia="Times New Roman" w:hAnsi="Arial" w:cs="Arial"/>
          <w:kern w:val="0"/>
          <w:sz w:val="28"/>
          <w:szCs w:val="28"/>
          <w14:ligatures w14:val="none"/>
        </w:rPr>
        <w:t xml:space="preserve">This Frequently Asked Questions (FAQ) document is available at </w:t>
      </w:r>
      <w:hyperlink r:id="rId39" w:history="1">
        <w:r w:rsidRPr="0065456B">
          <w:rPr>
            <w:rFonts w:ascii="Arial" w:eastAsia="Times New Roman" w:hAnsi="Arial" w:cs="Arial"/>
            <w:color w:val="0070C0"/>
            <w:kern w:val="0"/>
            <w:sz w:val="28"/>
            <w:szCs w:val="28"/>
            <w:u w:val="single"/>
            <w14:ligatures w14:val="none"/>
          </w:rPr>
          <w:t>Independent Living Programs FAQs</w:t>
        </w:r>
      </w:hyperlink>
      <w:r w:rsidRPr="0065456B">
        <w:rPr>
          <w:rFonts w:ascii="Arial" w:eastAsia="Times New Roman" w:hAnsi="Arial" w:cs="Arial"/>
          <w:color w:val="0070C0"/>
          <w:kern w:val="0"/>
          <w:sz w:val="28"/>
          <w:szCs w:val="28"/>
          <w14:ligatures w14:val="none"/>
        </w:rPr>
        <w:t>.</w:t>
      </w:r>
    </w:p>
    <w:p w14:paraId="72702F36" w14:textId="77777777" w:rsidR="00B56337" w:rsidRPr="002A3834" w:rsidRDefault="00B56337" w:rsidP="00953884">
      <w:pPr>
        <w:spacing w:after="0" w:line="240" w:lineRule="auto"/>
        <w:rPr>
          <w:rFonts w:ascii="Arial" w:eastAsia="Times New Roman" w:hAnsi="Arial" w:cs="Arial"/>
          <w:color w:val="0070C0"/>
          <w:kern w:val="0"/>
          <w:sz w:val="28"/>
          <w:szCs w:val="28"/>
          <w14:ligatures w14:val="none"/>
        </w:rPr>
      </w:pPr>
    </w:p>
    <w:p w14:paraId="54D01B75" w14:textId="5413C975" w:rsidR="00B56337" w:rsidRPr="0065456B" w:rsidRDefault="000F3E7F" w:rsidP="00953884">
      <w:pPr>
        <w:numPr>
          <w:ilvl w:val="0"/>
          <w:numId w:val="5"/>
        </w:numPr>
        <w:spacing w:after="0" w:line="240" w:lineRule="auto"/>
        <w:rPr>
          <w:rFonts w:ascii="Arial" w:eastAsia="Times New Roman" w:hAnsi="Arial" w:cs="Arial"/>
          <w:color w:val="0070C0"/>
          <w:kern w:val="0"/>
          <w:sz w:val="28"/>
          <w:szCs w:val="28"/>
          <w14:ligatures w14:val="none"/>
        </w:rPr>
      </w:pPr>
      <w:r w:rsidRPr="00D30A25">
        <w:rPr>
          <w:rFonts w:ascii="Arial" w:eastAsia="Times New Roman" w:hAnsi="Arial" w:cs="Arial"/>
          <w:b/>
          <w:bCs/>
          <w:kern w:val="0"/>
          <w:sz w:val="28"/>
          <w:szCs w:val="28"/>
          <w14:ligatures w14:val="none"/>
        </w:rPr>
        <w:t xml:space="preserve">Indirect Cost Rates: </w:t>
      </w:r>
      <w:r>
        <w:rPr>
          <w:rFonts w:ascii="Arial" w:eastAsia="Times New Roman" w:hAnsi="Arial" w:cs="Arial"/>
          <w:kern w:val="0"/>
          <w:sz w:val="28"/>
          <w:szCs w:val="28"/>
          <w14:ligatures w14:val="none"/>
        </w:rPr>
        <w:t xml:space="preserve">For questions regarding indirect </w:t>
      </w:r>
      <w:r w:rsidR="00D30A25">
        <w:rPr>
          <w:rFonts w:ascii="Arial" w:eastAsia="Times New Roman" w:hAnsi="Arial" w:cs="Arial"/>
          <w:kern w:val="0"/>
          <w:sz w:val="28"/>
          <w:szCs w:val="28"/>
          <w14:ligatures w14:val="none"/>
        </w:rPr>
        <w:t xml:space="preserve">cost rates, </w:t>
      </w:r>
      <w:r w:rsidR="00B56337" w:rsidRPr="0065456B">
        <w:rPr>
          <w:rFonts w:ascii="Arial" w:eastAsia="Times New Roman" w:hAnsi="Arial" w:cs="Arial"/>
          <w:kern w:val="0"/>
          <w:sz w:val="28"/>
          <w:szCs w:val="28"/>
          <w14:ligatures w14:val="none"/>
        </w:rPr>
        <w:t xml:space="preserve">contact information can be found at the </w:t>
      </w:r>
      <w:hyperlink r:id="rId40" w:history="1">
        <w:r w:rsidR="008B768D" w:rsidRPr="008B768D">
          <w:rPr>
            <w:rStyle w:val="Hyperlink"/>
            <w:rFonts w:ascii="Arial" w:eastAsia="Times New Roman" w:hAnsi="Arial" w:cs="Arial"/>
            <w:kern w:val="0"/>
            <w:sz w:val="28"/>
            <w:szCs w:val="28"/>
            <w14:ligatures w14:val="none"/>
          </w:rPr>
          <w:t>Indirect Cost Rate Webpage</w:t>
        </w:r>
      </w:hyperlink>
      <w:r w:rsidR="00D41733">
        <w:rPr>
          <w:rFonts w:ascii="Arial" w:eastAsia="Times New Roman" w:hAnsi="Arial" w:cs="Arial"/>
          <w:kern w:val="0"/>
          <w:sz w:val="28"/>
          <w:szCs w:val="28"/>
          <w14:ligatures w14:val="none"/>
        </w:rPr>
        <w:t xml:space="preserve">. </w:t>
      </w:r>
    </w:p>
    <w:p w14:paraId="4EBA469F" w14:textId="77777777" w:rsidR="00B56337" w:rsidRPr="0065456B" w:rsidRDefault="00B56337" w:rsidP="00B56337">
      <w:pPr>
        <w:spacing w:after="0" w:line="240" w:lineRule="auto"/>
        <w:rPr>
          <w:rFonts w:ascii="Arial" w:eastAsia="Times New Roman" w:hAnsi="Arial" w:cs="Arial"/>
          <w:color w:val="0070C0"/>
          <w:kern w:val="0"/>
          <w:sz w:val="28"/>
          <w:szCs w:val="28"/>
          <w14:ligatures w14:val="none"/>
        </w:rPr>
      </w:pPr>
    </w:p>
    <w:p w14:paraId="5B3429E9" w14:textId="77777777" w:rsidR="00B56337" w:rsidRPr="0065456B" w:rsidRDefault="00B56337" w:rsidP="00B56337">
      <w:pPr>
        <w:numPr>
          <w:ilvl w:val="0"/>
          <w:numId w:val="5"/>
        </w:numPr>
        <w:spacing w:after="0" w:line="240" w:lineRule="auto"/>
        <w:rPr>
          <w:rFonts w:ascii="Arial" w:eastAsia="Times New Roman" w:hAnsi="Arial" w:cs="Arial"/>
          <w:kern w:val="0"/>
          <w:sz w:val="28"/>
          <w:szCs w:val="28"/>
          <w14:ligatures w14:val="none"/>
        </w:rPr>
      </w:pPr>
      <w:r w:rsidRPr="0065456B">
        <w:rPr>
          <w:rFonts w:ascii="Arial" w:eastAsia="Times New Roman" w:hAnsi="Arial" w:cs="Arial"/>
          <w:b/>
          <w:bCs/>
          <w:i/>
          <w:iCs/>
          <w:kern w:val="0"/>
          <w:sz w:val="28"/>
          <w:szCs w:val="28"/>
          <w14:ligatures w14:val="none"/>
        </w:rPr>
        <w:t xml:space="preserve">Allowable Expenses: </w:t>
      </w:r>
      <w:r w:rsidRPr="0065456B">
        <w:rPr>
          <w:rFonts w:ascii="Arial" w:eastAsia="Times New Roman" w:hAnsi="Arial" w:cs="Arial"/>
          <w:kern w:val="0"/>
          <w:sz w:val="28"/>
          <w:szCs w:val="28"/>
          <w14:ligatures w14:val="none"/>
        </w:rPr>
        <w:t xml:space="preserve">OILP has recently received questions from our grantees regarding allowable costs. For additional guidance, please consult </w:t>
      </w:r>
      <w:hyperlink r:id="rId41" w:history="1">
        <w:r w:rsidRPr="0065456B">
          <w:rPr>
            <w:rFonts w:ascii="Arial" w:eastAsia="Times New Roman" w:hAnsi="Arial" w:cs="Arial"/>
            <w:color w:val="0070C0"/>
            <w:kern w:val="0"/>
            <w:sz w:val="28"/>
            <w:szCs w:val="28"/>
            <w:u w:val="single"/>
            <w14:ligatures w14:val="none"/>
          </w:rPr>
          <w:t>45 CFR 75.403</w:t>
        </w:r>
      </w:hyperlink>
      <w:r w:rsidRPr="0065456B">
        <w:rPr>
          <w:rFonts w:ascii="Arial" w:eastAsia="Times New Roman" w:hAnsi="Arial" w:cs="Arial"/>
          <w:color w:val="0070C0"/>
          <w:kern w:val="0"/>
          <w:sz w:val="28"/>
          <w:szCs w:val="28"/>
          <w14:ligatures w14:val="none"/>
        </w:rPr>
        <w:t xml:space="preserve"> </w:t>
      </w:r>
      <w:r w:rsidRPr="0065456B">
        <w:rPr>
          <w:rFonts w:ascii="Arial" w:eastAsia="Times New Roman" w:hAnsi="Arial" w:cs="Arial"/>
          <w:kern w:val="0"/>
          <w:sz w:val="28"/>
          <w:szCs w:val="28"/>
          <w14:ligatures w14:val="none"/>
        </w:rPr>
        <w:t>and contact the fiscal officer listed in your notice of award.</w:t>
      </w:r>
      <w:bookmarkEnd w:id="2"/>
    </w:p>
    <w:p w14:paraId="7B38BBEA" w14:textId="12715F5E" w:rsidR="00B56337" w:rsidRPr="0065456B" w:rsidRDefault="00B56337" w:rsidP="00B56337">
      <w:pPr>
        <w:spacing w:after="0" w:line="240" w:lineRule="auto"/>
        <w:rPr>
          <w:rFonts w:ascii="Arial" w:eastAsia="Times New Roman" w:hAnsi="Arial" w:cs="Arial"/>
          <w:kern w:val="0"/>
          <w:sz w:val="28"/>
          <w:szCs w:val="28"/>
          <w14:ligatures w14:val="none"/>
        </w:rPr>
      </w:pPr>
      <w:r w:rsidRPr="0065456B">
        <w:rPr>
          <w:rFonts w:ascii="Arial" w:eastAsia="Times New Roman" w:hAnsi="Arial" w:cs="Arial"/>
          <w:kern w:val="0"/>
          <w:sz w:val="28"/>
          <w:szCs w:val="28"/>
          <w14:ligatures w14:val="none"/>
        </w:rPr>
        <w:lastRenderedPageBreak/>
        <w:t xml:space="preserve">  </w:t>
      </w:r>
    </w:p>
    <w:p w14:paraId="616CFB5A" w14:textId="77777777" w:rsidR="00B56337" w:rsidRDefault="00B56337" w:rsidP="00511D95">
      <w:pPr>
        <w:pStyle w:val="Heading1"/>
      </w:pPr>
      <w:bookmarkStart w:id="3" w:name="Conferences_Trainings_Tech_Assistance"/>
      <w:r w:rsidRPr="0065456B">
        <w:t>Conferences, Trainings and Technical Assistance</w:t>
      </w:r>
      <w:bookmarkEnd w:id="3"/>
    </w:p>
    <w:p w14:paraId="6F3A8DBD" w14:textId="129C711E" w:rsidR="00033B65" w:rsidRPr="00033B65" w:rsidRDefault="004A5BBB" w:rsidP="00033B65">
      <w:pPr>
        <w:numPr>
          <w:ilvl w:val="0"/>
          <w:numId w:val="2"/>
        </w:numPr>
        <w:spacing w:before="100" w:beforeAutospacing="1" w:after="240" w:line="240" w:lineRule="auto"/>
        <w:rPr>
          <w:rFonts w:ascii="Arial" w:eastAsia="Times New Roman" w:hAnsi="Arial" w:cs="Arial"/>
          <w:kern w:val="0"/>
          <w:sz w:val="28"/>
          <w:szCs w:val="28"/>
          <w14:ligatures w14:val="none"/>
        </w:rPr>
      </w:pPr>
      <w:r w:rsidRPr="004A5BBB">
        <w:rPr>
          <w:rFonts w:ascii="Arial" w:eastAsia="Times New Roman" w:hAnsi="Arial" w:cs="Arial"/>
          <w:b/>
          <w:bCs/>
          <w:kern w:val="0"/>
          <w:sz w:val="28"/>
          <w:szCs w:val="28"/>
          <w14:ligatures w14:val="none"/>
        </w:rPr>
        <w:t>Please Save the Date for the November 21 OILP Connection Call at 3:00 P.M. Eastern Time.</w:t>
      </w:r>
      <w:r w:rsidRPr="004A5BBB">
        <w:rPr>
          <w:rFonts w:ascii="Arial" w:eastAsia="Times New Roman" w:hAnsi="Arial" w:cs="Arial"/>
          <w:kern w:val="0"/>
          <w:sz w:val="28"/>
          <w:szCs w:val="28"/>
          <w14:ligatures w14:val="none"/>
        </w:rPr>
        <w:t xml:space="preserve"> On this call</w:t>
      </w:r>
      <w:r w:rsidR="00ED3B5C">
        <w:rPr>
          <w:rFonts w:ascii="Arial" w:eastAsia="Times New Roman" w:hAnsi="Arial" w:cs="Arial"/>
          <w:kern w:val="0"/>
          <w:sz w:val="28"/>
          <w:szCs w:val="28"/>
          <w14:ligatures w14:val="none"/>
        </w:rPr>
        <w:t>,</w:t>
      </w:r>
      <w:r w:rsidRPr="004A5BBB">
        <w:rPr>
          <w:rFonts w:ascii="Arial" w:eastAsia="Times New Roman" w:hAnsi="Arial" w:cs="Arial"/>
          <w:kern w:val="0"/>
          <w:sz w:val="28"/>
          <w:szCs w:val="28"/>
          <w14:ligatures w14:val="none"/>
        </w:rPr>
        <w:t xml:space="preserve"> ACL leadership and the OILP team will share information on training and technical assistance for IL, office updates, and as always, we will leave time for any Q&amp;As, comments, and concerns you have from the field. In addition, we would love to hear from you regarding any successes and updates you want to share. The OILP Connection Call provides an opportunity to get updates from the Office of Independent Living Services (OILP), hear presentations from our ACL colleagues; learn more about new programs or funding opportunities and get reminders around dates of importance. Board members, directors, staff – are all encouraged to attend. The OILP Connection Zoom link is</w:t>
      </w:r>
      <w:r>
        <w:rPr>
          <w:rFonts w:ascii="Arial" w:eastAsia="Times New Roman" w:hAnsi="Arial" w:cs="Arial"/>
          <w:kern w:val="0"/>
          <w:sz w:val="28"/>
          <w:szCs w:val="28"/>
          <w14:ligatures w14:val="none"/>
        </w:rPr>
        <w:t xml:space="preserve"> </w:t>
      </w:r>
      <w:hyperlink r:id="rId42" w:history="1">
        <w:r w:rsidRPr="004A5BBB">
          <w:rPr>
            <w:rStyle w:val="Hyperlink"/>
            <w:rFonts w:ascii="Arial" w:eastAsia="Times New Roman" w:hAnsi="Arial" w:cs="Arial"/>
            <w:kern w:val="0"/>
            <w:sz w:val="28"/>
            <w:szCs w:val="28"/>
            <w14:ligatures w14:val="none"/>
          </w:rPr>
          <w:t>here</w:t>
        </w:r>
      </w:hyperlink>
      <w:r>
        <w:rPr>
          <w:rFonts w:ascii="Arial" w:eastAsia="Times New Roman" w:hAnsi="Arial" w:cs="Arial"/>
          <w:kern w:val="0"/>
          <w:sz w:val="28"/>
          <w:szCs w:val="28"/>
          <w14:ligatures w14:val="none"/>
        </w:rPr>
        <w:t xml:space="preserve">. </w:t>
      </w:r>
    </w:p>
    <w:p w14:paraId="47CC7CE1" w14:textId="2E4781D0" w:rsidR="0066150C" w:rsidRPr="00033B65" w:rsidRDefault="00D4779A" w:rsidP="00033B65">
      <w:pPr>
        <w:pStyle w:val="ListParagraph"/>
        <w:numPr>
          <w:ilvl w:val="0"/>
          <w:numId w:val="2"/>
        </w:numPr>
        <w:spacing w:before="100" w:beforeAutospacing="1" w:after="240" w:line="254" w:lineRule="auto"/>
        <w:rPr>
          <w:rFonts w:ascii="Arial" w:eastAsia="Times New Roman" w:hAnsi="Arial" w:cs="Arial"/>
          <w:b/>
          <w:bCs/>
          <w:i/>
          <w:iCs/>
          <w:color w:val="000000"/>
          <w:kern w:val="0"/>
          <w:sz w:val="28"/>
          <w:szCs w:val="28"/>
          <w14:ligatures w14:val="none"/>
        </w:rPr>
      </w:pPr>
      <w:r w:rsidRPr="00D4779A">
        <w:rPr>
          <w:rFonts w:ascii="Arial" w:eastAsia="Times New Roman" w:hAnsi="Arial" w:cs="Arial"/>
          <w:b/>
          <w:bCs/>
          <w:i/>
          <w:iCs/>
          <w:color w:val="000000"/>
          <w:kern w:val="0"/>
          <w:sz w:val="28"/>
          <w:szCs w:val="28"/>
          <w14:ligatures w14:val="none"/>
        </w:rPr>
        <w:t>Apply for Free NCAPPS Person-Centered Planning Technical Assistance</w:t>
      </w:r>
      <w:r>
        <w:rPr>
          <w:rFonts w:ascii="Arial" w:eastAsia="Times New Roman" w:hAnsi="Arial" w:cs="Arial"/>
          <w:b/>
          <w:bCs/>
          <w:i/>
          <w:iCs/>
          <w:color w:val="000000"/>
          <w:kern w:val="0"/>
          <w:sz w:val="28"/>
          <w:szCs w:val="28"/>
          <w14:ligatures w14:val="none"/>
        </w:rPr>
        <w:t xml:space="preserve">: </w:t>
      </w:r>
      <w:r w:rsidR="00336077" w:rsidRPr="000431F9">
        <w:rPr>
          <w:rFonts w:ascii="Arial" w:hAnsi="Arial" w:cs="Arial"/>
          <w:color w:val="000000"/>
          <w:sz w:val="28"/>
          <w:szCs w:val="28"/>
          <w:shd w:val="clear" w:color="auto" w:fill="FFFFFF"/>
        </w:rPr>
        <w:t>ACL and the Centers for Medicare &amp; Medicaid Services have funded the </w:t>
      </w:r>
      <w:hyperlink r:id="rId43" w:history="1">
        <w:r w:rsidR="00336077" w:rsidRPr="000431F9">
          <w:rPr>
            <w:rFonts w:ascii="Arial" w:hAnsi="Arial" w:cs="Arial"/>
            <w:color w:val="0A5090"/>
            <w:sz w:val="28"/>
            <w:szCs w:val="28"/>
            <w:u w:val="single"/>
            <w:shd w:val="clear" w:color="auto" w:fill="FFFFFF"/>
          </w:rPr>
          <w:t>National Center on Advancing Person-Centered Practices and Systems</w:t>
        </w:r>
      </w:hyperlink>
      <w:r w:rsidR="00336077" w:rsidRPr="000431F9">
        <w:rPr>
          <w:rFonts w:ascii="Arial" w:hAnsi="Arial" w:cs="Arial"/>
          <w:color w:val="000000"/>
          <w:sz w:val="28"/>
          <w:szCs w:val="28"/>
          <w:shd w:val="clear" w:color="auto" w:fill="FFFFFF"/>
        </w:rPr>
        <w:t> (NCAPPS).</w:t>
      </w:r>
      <w:r w:rsidR="00797FF1">
        <w:rPr>
          <w:rFonts w:ascii="Arial" w:hAnsi="Arial" w:cs="Arial"/>
          <w:color w:val="000000"/>
          <w:sz w:val="28"/>
          <w:szCs w:val="28"/>
          <w:shd w:val="clear" w:color="auto" w:fill="FFFFFF"/>
        </w:rPr>
        <w:t xml:space="preserve"> </w:t>
      </w:r>
      <w:r w:rsidR="00797FF1" w:rsidRPr="00797FF1">
        <w:rPr>
          <w:rFonts w:ascii="Arial" w:hAnsi="Arial" w:cs="Arial"/>
          <w:color w:val="000000"/>
          <w:sz w:val="28"/>
          <w:szCs w:val="28"/>
          <w:shd w:val="clear" w:color="auto" w:fill="FFFFFF"/>
        </w:rPr>
        <w:t>NCAPPS provides free technical assistance to states experiencing significant challenges implementing person-centered planning in compliance with the </w:t>
      </w:r>
      <w:hyperlink r:id="rId44" w:tgtFrame="_blank" w:history="1">
        <w:r w:rsidR="00797FF1" w:rsidRPr="00797FF1">
          <w:rPr>
            <w:rStyle w:val="Hyperlink"/>
            <w:rFonts w:ascii="Arial" w:hAnsi="Arial" w:cs="Arial"/>
            <w:sz w:val="28"/>
            <w:szCs w:val="28"/>
            <w:shd w:val="clear" w:color="auto" w:fill="FFFFFF"/>
          </w:rPr>
          <w:t>Home and Community-Based Services Final Rule</w:t>
        </w:r>
      </w:hyperlink>
      <w:r w:rsidR="00797FF1" w:rsidRPr="00797FF1">
        <w:rPr>
          <w:rFonts w:ascii="Arial" w:hAnsi="Arial" w:cs="Arial"/>
          <w:color w:val="000000"/>
          <w:sz w:val="28"/>
          <w:szCs w:val="28"/>
          <w:shd w:val="clear" w:color="auto" w:fill="FFFFFF"/>
        </w:rPr>
        <w:t> requirements. </w:t>
      </w:r>
      <w:r w:rsidR="00AA7E6C" w:rsidRPr="00AA7E6C">
        <w:rPr>
          <w:rFonts w:ascii="Arial" w:hAnsi="Arial" w:cs="Arial"/>
          <w:color w:val="000000"/>
          <w:sz w:val="28"/>
          <w:szCs w:val="28"/>
          <w:shd w:val="clear" w:color="auto" w:fill="FFFFFF"/>
        </w:rPr>
        <w:t>Free NCAPPS technical assistance is currently available through the end of August 2025.</w:t>
      </w:r>
      <w:r w:rsidR="00395C59">
        <w:rPr>
          <w:rFonts w:ascii="Arial" w:hAnsi="Arial" w:cs="Arial"/>
          <w:color w:val="000000"/>
          <w:sz w:val="28"/>
          <w:szCs w:val="28"/>
          <w:shd w:val="clear" w:color="auto" w:fill="FFFFFF"/>
        </w:rPr>
        <w:t xml:space="preserve"> To learn more and apply, please visit</w:t>
      </w:r>
      <w:r w:rsidR="00AA380C">
        <w:rPr>
          <w:rFonts w:ascii="Arial" w:hAnsi="Arial" w:cs="Arial"/>
          <w:color w:val="000000"/>
          <w:sz w:val="28"/>
          <w:szCs w:val="28"/>
          <w:shd w:val="clear" w:color="auto" w:fill="FFFFFF"/>
        </w:rPr>
        <w:t xml:space="preserve"> </w:t>
      </w:r>
      <w:hyperlink r:id="rId45" w:history="1">
        <w:r w:rsidR="00D87074" w:rsidRPr="00D87074">
          <w:rPr>
            <w:rStyle w:val="Hyperlink"/>
            <w:rFonts w:ascii="Arial" w:hAnsi="Arial" w:cs="Arial"/>
            <w:sz w:val="28"/>
            <w:szCs w:val="28"/>
            <w:shd w:val="clear" w:color="auto" w:fill="FFFFFF"/>
          </w:rPr>
          <w:t>NCAPPS Technical Assistance Application</w:t>
        </w:r>
      </w:hyperlink>
      <w:r w:rsidR="003A72EF">
        <w:rPr>
          <w:rFonts w:ascii="Arial" w:hAnsi="Arial" w:cs="Arial"/>
          <w:color w:val="000000"/>
          <w:sz w:val="28"/>
          <w:szCs w:val="28"/>
          <w:shd w:val="clear" w:color="auto" w:fill="FFFFFF"/>
        </w:rPr>
        <w:t xml:space="preserve">. </w:t>
      </w:r>
      <w:r w:rsidR="003A72EF">
        <w:rPr>
          <w:rFonts w:ascii="Arial" w:hAnsi="Arial" w:cs="Arial"/>
          <w:b/>
          <w:bCs/>
          <w:i/>
          <w:iCs/>
          <w:color w:val="000000"/>
          <w:sz w:val="28"/>
          <w:szCs w:val="28"/>
          <w:shd w:val="clear" w:color="auto" w:fill="FFFFFF"/>
        </w:rPr>
        <w:t>Apply by December 31, 2024</w:t>
      </w:r>
    </w:p>
    <w:p w14:paraId="48C4B323" w14:textId="5C8768A2" w:rsidR="006A4394" w:rsidRPr="0067233E" w:rsidRDefault="00181C9D" w:rsidP="0066150C">
      <w:pPr>
        <w:numPr>
          <w:ilvl w:val="0"/>
          <w:numId w:val="24"/>
        </w:numPr>
        <w:spacing w:before="100" w:beforeAutospacing="1" w:after="100" w:afterAutospacing="1" w:line="254" w:lineRule="auto"/>
        <w:contextualSpacing/>
        <w:rPr>
          <w:rFonts w:ascii="Arial" w:eastAsia="Times New Roman" w:hAnsi="Arial" w:cs="Arial"/>
          <w:b/>
          <w:bCs/>
          <w:i/>
          <w:iCs/>
          <w:color w:val="000000"/>
          <w:kern w:val="0"/>
          <w:sz w:val="28"/>
          <w:szCs w:val="28"/>
          <w14:ligatures w14:val="none"/>
        </w:rPr>
      </w:pPr>
      <w:r w:rsidRPr="00181C9D">
        <w:rPr>
          <w:rFonts w:ascii="Arial" w:eastAsia="Times New Roman" w:hAnsi="Arial" w:cs="Arial"/>
          <w:b/>
          <w:bCs/>
          <w:i/>
          <w:iCs/>
          <w:color w:val="000000"/>
          <w:kern w:val="0"/>
          <w:sz w:val="28"/>
          <w:szCs w:val="28"/>
          <w14:ligatures w14:val="none"/>
        </w:rPr>
        <w:t>FTA Announces New CCAM National Technical Assistance Center</w:t>
      </w:r>
      <w:r>
        <w:rPr>
          <w:rFonts w:ascii="Arial" w:eastAsia="Times New Roman" w:hAnsi="Arial" w:cs="Arial"/>
          <w:b/>
          <w:bCs/>
          <w:i/>
          <w:iCs/>
          <w:color w:val="000000"/>
          <w:kern w:val="0"/>
          <w:sz w:val="28"/>
          <w:szCs w:val="28"/>
          <w14:ligatures w14:val="none"/>
        </w:rPr>
        <w:t xml:space="preserve">: </w:t>
      </w:r>
      <w:r w:rsidR="008754A7" w:rsidRPr="0067233E">
        <w:rPr>
          <w:rFonts w:ascii="Arial" w:eastAsia="Calibri" w:hAnsi="Arial" w:cs="Arial"/>
          <w:sz w:val="28"/>
          <w:szCs w:val="28"/>
        </w:rPr>
        <w:t xml:space="preserve">FTA and the </w:t>
      </w:r>
      <w:hyperlink r:id="rId46" w:tgtFrame="_blank" w:history="1">
        <w:r w:rsidR="008754A7" w:rsidRPr="0067233E">
          <w:rPr>
            <w:rFonts w:ascii="Arial" w:eastAsia="Calibri" w:hAnsi="Arial" w:cs="Arial"/>
            <w:color w:val="1D5782"/>
            <w:sz w:val="28"/>
            <w:szCs w:val="28"/>
            <w:u w:val="single"/>
          </w:rPr>
          <w:t>Coordinating Council on Access and Mobility</w:t>
        </w:r>
      </w:hyperlink>
      <w:r w:rsidR="008754A7" w:rsidRPr="0067233E">
        <w:rPr>
          <w:rFonts w:ascii="Arial" w:eastAsia="Calibri" w:hAnsi="Arial" w:cs="Arial"/>
          <w:sz w:val="28"/>
          <w:szCs w:val="28"/>
        </w:rPr>
        <w:t xml:space="preserve"> (CCAM) announced the selection of the </w:t>
      </w:r>
      <w:hyperlink r:id="rId47" w:tgtFrame="_blank" w:history="1">
        <w:r w:rsidR="008754A7" w:rsidRPr="0067233E">
          <w:rPr>
            <w:rFonts w:ascii="Arial" w:eastAsia="Calibri" w:hAnsi="Arial" w:cs="Arial"/>
            <w:color w:val="1D5782"/>
            <w:sz w:val="28"/>
            <w:szCs w:val="28"/>
            <w:u w:val="single"/>
          </w:rPr>
          <w:t>Community Transportation Association of America (CTAA)</w:t>
        </w:r>
      </w:hyperlink>
      <w:r w:rsidR="008754A7" w:rsidRPr="0067233E">
        <w:rPr>
          <w:rFonts w:ascii="Arial" w:eastAsia="Calibri" w:hAnsi="Arial" w:cs="Arial"/>
          <w:sz w:val="28"/>
          <w:szCs w:val="28"/>
        </w:rPr>
        <w:t xml:space="preserve"> to administer the </w:t>
      </w:r>
      <w:hyperlink r:id="rId48" w:tgtFrame="_blank" w:history="1">
        <w:r w:rsidR="008754A7" w:rsidRPr="0067233E">
          <w:rPr>
            <w:rFonts w:ascii="Arial" w:eastAsia="Calibri" w:hAnsi="Arial" w:cs="Arial"/>
            <w:color w:val="1D5782"/>
            <w:sz w:val="28"/>
            <w:szCs w:val="28"/>
            <w:u w:val="single"/>
          </w:rPr>
          <w:t>CCAM National Technical Assistance Center</w:t>
        </w:r>
      </w:hyperlink>
      <w:r w:rsidR="008754A7" w:rsidRPr="0067233E">
        <w:rPr>
          <w:rFonts w:ascii="Arial" w:eastAsia="Calibri" w:hAnsi="Arial" w:cs="Arial"/>
          <w:sz w:val="28"/>
          <w:szCs w:val="28"/>
        </w:rPr>
        <w:t xml:space="preserve">. As one of six FTA-funded centers that help federal grant recipients and other stakeholders develop innovative transportation solutions, CTAA will support </w:t>
      </w:r>
      <w:hyperlink r:id="rId49" w:tgtFrame="_blank" w:history="1">
        <w:r w:rsidR="008754A7" w:rsidRPr="0067233E">
          <w:rPr>
            <w:rFonts w:ascii="Arial" w:eastAsia="Calibri" w:hAnsi="Arial" w:cs="Arial"/>
            <w:color w:val="1D5782"/>
            <w:sz w:val="28"/>
            <w:szCs w:val="28"/>
            <w:u w:val="single"/>
          </w:rPr>
          <w:t>CCAM Federal members</w:t>
        </w:r>
      </w:hyperlink>
      <w:r w:rsidR="008754A7" w:rsidRPr="0067233E">
        <w:rPr>
          <w:rFonts w:ascii="Arial" w:eastAsia="Calibri" w:hAnsi="Arial" w:cs="Arial"/>
          <w:sz w:val="28"/>
          <w:szCs w:val="28"/>
        </w:rPr>
        <w:t xml:space="preserve"> and their partners in improving transportation access for people with disabilities, older adults, and individuals of low income. The Center will be live in early 2025. </w:t>
      </w:r>
      <w:r w:rsidR="008754A7" w:rsidRPr="0067233E">
        <w:rPr>
          <w:rFonts w:ascii="Arial" w:eastAsia="Times New Roman" w:hAnsi="Arial" w:cs="Arial"/>
          <w:b/>
          <w:bCs/>
          <w:i/>
          <w:iCs/>
          <w:color w:val="000000"/>
          <w:kern w:val="0"/>
          <w:sz w:val="28"/>
          <w:szCs w:val="28"/>
          <w14:ligatures w14:val="none"/>
        </w:rPr>
        <w:br/>
      </w:r>
    </w:p>
    <w:p w14:paraId="0ADFA693" w14:textId="3FD4260E" w:rsidR="0066150C" w:rsidRPr="0066150C" w:rsidRDefault="0066150C" w:rsidP="0066150C">
      <w:pPr>
        <w:numPr>
          <w:ilvl w:val="0"/>
          <w:numId w:val="24"/>
        </w:numPr>
        <w:spacing w:before="100" w:beforeAutospacing="1" w:after="100" w:afterAutospacing="1" w:line="254" w:lineRule="auto"/>
        <w:contextualSpacing/>
        <w:rPr>
          <w:rFonts w:ascii="Arial" w:eastAsia="Times New Roman" w:hAnsi="Arial" w:cs="Arial"/>
          <w:b/>
          <w:bCs/>
          <w:i/>
          <w:iCs/>
          <w:color w:val="000000"/>
          <w:kern w:val="0"/>
          <w:sz w:val="28"/>
          <w:szCs w:val="28"/>
          <w14:ligatures w14:val="none"/>
        </w:rPr>
      </w:pPr>
      <w:r w:rsidRPr="0066150C">
        <w:rPr>
          <w:rFonts w:ascii="Arial" w:eastAsia="Times New Roman" w:hAnsi="Arial" w:cs="Arial"/>
          <w:b/>
          <w:bCs/>
          <w:i/>
          <w:iCs/>
          <w:color w:val="000000"/>
          <w:kern w:val="0"/>
          <w:sz w:val="28"/>
          <w:szCs w:val="28"/>
          <w14:ligatures w14:val="none"/>
        </w:rPr>
        <w:lastRenderedPageBreak/>
        <w:t>Youth Coordinator Connect Meetings: 1st Tuesday of the Month at 2:00 p</w:t>
      </w:r>
      <w:r w:rsidRPr="0066150C">
        <w:rPr>
          <w:rFonts w:ascii="Arial" w:eastAsia="Times New Roman" w:hAnsi="Arial" w:cs="Arial"/>
          <w:b/>
          <w:bCs/>
          <w:i/>
          <w:iCs/>
          <w:kern w:val="0"/>
          <w:sz w:val="28"/>
          <w:szCs w:val="28"/>
          <w14:ligatures w14:val="none"/>
        </w:rPr>
        <w:t>.</w:t>
      </w:r>
      <w:r w:rsidRPr="0066150C">
        <w:rPr>
          <w:rFonts w:ascii="Arial" w:eastAsia="Times New Roman" w:hAnsi="Arial" w:cs="Arial"/>
          <w:b/>
          <w:bCs/>
          <w:i/>
          <w:iCs/>
          <w:color w:val="000000"/>
          <w:kern w:val="0"/>
          <w:sz w:val="28"/>
          <w:szCs w:val="28"/>
          <w14:ligatures w14:val="none"/>
        </w:rPr>
        <w:t>m</w:t>
      </w:r>
      <w:r w:rsidRPr="0066150C">
        <w:rPr>
          <w:rFonts w:ascii="Arial" w:eastAsia="Times New Roman" w:hAnsi="Arial" w:cs="Arial"/>
          <w:b/>
          <w:bCs/>
          <w:i/>
          <w:iCs/>
          <w:kern w:val="0"/>
          <w:sz w:val="28"/>
          <w:szCs w:val="28"/>
          <w14:ligatures w14:val="none"/>
        </w:rPr>
        <w:t>.</w:t>
      </w:r>
      <w:r w:rsidRPr="0066150C">
        <w:rPr>
          <w:rFonts w:ascii="Arial" w:eastAsia="Times New Roman" w:hAnsi="Arial" w:cs="Arial"/>
          <w:b/>
          <w:bCs/>
          <w:i/>
          <w:iCs/>
          <w:color w:val="000000"/>
          <w:kern w:val="0"/>
          <w:sz w:val="28"/>
          <w:szCs w:val="28"/>
          <w14:ligatures w14:val="none"/>
        </w:rPr>
        <w:t xml:space="preserve"> Eastern</w:t>
      </w:r>
    </w:p>
    <w:p w14:paraId="4105F8EB" w14:textId="77777777" w:rsidR="0066150C" w:rsidRPr="0066150C" w:rsidRDefault="0066150C" w:rsidP="0066150C">
      <w:pPr>
        <w:spacing w:before="240" w:after="240" w:line="240" w:lineRule="auto"/>
        <w:ind w:left="720"/>
        <w:rPr>
          <w:rFonts w:ascii="Arial" w:eastAsia="Times New Roman" w:hAnsi="Arial" w:cs="Arial"/>
          <w:color w:val="000000"/>
          <w:kern w:val="0"/>
          <w:sz w:val="28"/>
          <w:szCs w:val="28"/>
          <w14:ligatures w14:val="none"/>
        </w:rPr>
      </w:pPr>
      <w:r w:rsidRPr="0066150C">
        <w:rPr>
          <w:rFonts w:ascii="Arial" w:eastAsia="Times New Roman" w:hAnsi="Arial" w:cs="Arial"/>
          <w:color w:val="000000"/>
          <w:kern w:val="0"/>
          <w:sz w:val="28"/>
          <w:szCs w:val="28"/>
          <w14:ligatures w14:val="none"/>
        </w:rPr>
        <w:t>Join us to begin building a community of peer support and sharing for Youth Program Coordinators. Come share your experiences and tips and tricks and problem solve barriers to growing and implementing youth programs in your Center for Independent Living. Meet and learn from your colleagues throughout the country who are working towards the common goal of improving services for youth with disabilities.</w:t>
      </w:r>
    </w:p>
    <w:p w14:paraId="1D2B2CF5" w14:textId="77777777" w:rsidR="0066150C" w:rsidRPr="0066150C" w:rsidRDefault="0066150C" w:rsidP="0066150C">
      <w:pPr>
        <w:spacing w:before="240" w:after="240" w:line="240" w:lineRule="auto"/>
        <w:ind w:left="720"/>
        <w:rPr>
          <w:rFonts w:ascii="Arial" w:eastAsia="Times New Roman" w:hAnsi="Arial" w:cs="Arial"/>
          <w:kern w:val="0"/>
          <w:sz w:val="28"/>
          <w:szCs w:val="28"/>
          <w14:ligatures w14:val="none"/>
        </w:rPr>
      </w:pPr>
      <w:r w:rsidRPr="0066150C">
        <w:rPr>
          <w:rFonts w:ascii="Arial" w:eastAsia="Times New Roman" w:hAnsi="Arial" w:cs="Arial"/>
          <w:color w:val="000000"/>
          <w:kern w:val="0"/>
          <w:sz w:val="28"/>
          <w:szCs w:val="28"/>
          <w14:ligatures w14:val="none"/>
        </w:rPr>
        <w:t>Each month we will discuss a topic as it relates to youth programs and services.  These topics are chosen as a group.  We will also brainstorm solutions for barriers that may come up in your programs. To register,</w:t>
      </w:r>
      <w:r w:rsidRPr="0066150C">
        <w:rPr>
          <w:rFonts w:ascii="Arial" w:eastAsia="Times New Roman" w:hAnsi="Arial" w:cs="Arial"/>
          <w:kern w:val="0"/>
          <w:sz w:val="28"/>
          <w:szCs w:val="28"/>
          <w14:ligatures w14:val="none"/>
        </w:rPr>
        <w:t xml:space="preserve"> please visit</w:t>
      </w:r>
      <w:r w:rsidRPr="0066150C">
        <w:rPr>
          <w:rFonts w:ascii="Arial" w:eastAsia="Times New Roman" w:hAnsi="Arial" w:cs="Arial"/>
          <w:color w:val="000000"/>
          <w:kern w:val="0"/>
          <w:sz w:val="28"/>
          <w:szCs w:val="28"/>
          <w14:ligatures w14:val="none"/>
        </w:rPr>
        <w:t xml:space="preserve"> </w:t>
      </w:r>
      <w:hyperlink r:id="rId50" w:anchor="/registration" w:history="1">
        <w:r w:rsidRPr="0066150C">
          <w:rPr>
            <w:rFonts w:ascii="Times New Roman" w:eastAsia="Times New Roman" w:hAnsi="Times New Roman" w:cs="Arial"/>
            <w:color w:val="0070C0"/>
            <w:kern w:val="0"/>
            <w:sz w:val="28"/>
            <w:szCs w:val="28"/>
            <w:u w:val="single"/>
            <w14:ligatures w14:val="none"/>
          </w:rPr>
          <w:t>Youth Coordinators Connection Call</w:t>
        </w:r>
      </w:hyperlink>
      <w:r w:rsidRPr="0066150C">
        <w:rPr>
          <w:rFonts w:ascii="Arial" w:eastAsia="Times New Roman" w:hAnsi="Arial" w:cs="Arial"/>
          <w:color w:val="0070C0"/>
          <w:kern w:val="0"/>
          <w:sz w:val="28"/>
          <w:szCs w:val="28"/>
          <w14:ligatures w14:val="none"/>
        </w:rPr>
        <w:t>.</w:t>
      </w:r>
    </w:p>
    <w:p w14:paraId="712F74CE" w14:textId="20C635D6" w:rsidR="0066150C" w:rsidRPr="0066150C" w:rsidRDefault="00A50ACF" w:rsidP="0066150C">
      <w:pPr>
        <w:numPr>
          <w:ilvl w:val="0"/>
          <w:numId w:val="25"/>
        </w:numPr>
        <w:spacing w:before="100" w:beforeAutospacing="1" w:after="100" w:afterAutospacing="1" w:line="254" w:lineRule="auto"/>
        <w:rPr>
          <w:rFonts w:ascii="Arial" w:eastAsia="Times New Roman" w:hAnsi="Arial" w:cs="Arial"/>
          <w:b/>
          <w:bCs/>
          <w:i/>
          <w:iCs/>
          <w:color w:val="000000"/>
          <w:kern w:val="0"/>
          <w:sz w:val="28"/>
          <w:szCs w:val="28"/>
          <w14:ligatures w14:val="none"/>
        </w:rPr>
      </w:pPr>
      <w:hyperlink r:id="rId51" w:history="1">
        <w:r w:rsidR="0066150C" w:rsidRPr="004A5BBB">
          <w:rPr>
            <w:rStyle w:val="Hyperlink"/>
            <w:rFonts w:ascii="Arial" w:eastAsia="Times New Roman" w:hAnsi="Arial" w:cs="Arial"/>
            <w:b/>
            <w:bCs/>
            <w:i/>
            <w:iCs/>
            <w:kern w:val="0"/>
            <w:sz w:val="28"/>
            <w:szCs w:val="28"/>
            <w14:ligatures w14:val="none"/>
          </w:rPr>
          <w:t>Advocacy Committee</w:t>
        </w:r>
      </w:hyperlink>
      <w:r w:rsidR="0066150C" w:rsidRPr="0066150C">
        <w:rPr>
          <w:rFonts w:ascii="Arial" w:eastAsia="Times New Roman" w:hAnsi="Arial" w:cs="Arial"/>
          <w:b/>
          <w:bCs/>
          <w:i/>
          <w:iCs/>
          <w:color w:val="000000"/>
          <w:kern w:val="0"/>
          <w:sz w:val="28"/>
          <w:szCs w:val="28"/>
          <w14:ligatures w14:val="none"/>
        </w:rPr>
        <w:t xml:space="preserve"> Meetings: 1st Wednesday of the Month at 4:00 p</w:t>
      </w:r>
      <w:r w:rsidR="0066150C" w:rsidRPr="0066150C">
        <w:rPr>
          <w:rFonts w:ascii="Arial" w:eastAsia="Times New Roman" w:hAnsi="Arial" w:cs="Arial"/>
          <w:b/>
          <w:bCs/>
          <w:i/>
          <w:iCs/>
          <w:kern w:val="0"/>
          <w:sz w:val="28"/>
          <w:szCs w:val="28"/>
          <w14:ligatures w14:val="none"/>
        </w:rPr>
        <w:t>.</w:t>
      </w:r>
      <w:r w:rsidR="0066150C" w:rsidRPr="0066150C">
        <w:rPr>
          <w:rFonts w:ascii="Arial" w:eastAsia="Times New Roman" w:hAnsi="Arial" w:cs="Arial"/>
          <w:b/>
          <w:bCs/>
          <w:i/>
          <w:iCs/>
          <w:color w:val="000000"/>
          <w:kern w:val="0"/>
          <w:sz w:val="28"/>
          <w:szCs w:val="28"/>
          <w14:ligatures w14:val="none"/>
        </w:rPr>
        <w:t>m</w:t>
      </w:r>
      <w:r w:rsidR="0066150C" w:rsidRPr="0066150C">
        <w:rPr>
          <w:rFonts w:ascii="Arial" w:eastAsia="Times New Roman" w:hAnsi="Arial" w:cs="Arial"/>
          <w:b/>
          <w:bCs/>
          <w:i/>
          <w:iCs/>
          <w:kern w:val="0"/>
          <w:sz w:val="28"/>
          <w:szCs w:val="28"/>
          <w14:ligatures w14:val="none"/>
        </w:rPr>
        <w:t>.</w:t>
      </w:r>
      <w:r w:rsidR="0066150C" w:rsidRPr="0066150C">
        <w:rPr>
          <w:rFonts w:ascii="Arial" w:eastAsia="Times New Roman" w:hAnsi="Arial" w:cs="Arial"/>
          <w:b/>
          <w:bCs/>
          <w:i/>
          <w:iCs/>
          <w:color w:val="000000"/>
          <w:kern w:val="0"/>
          <w:sz w:val="28"/>
          <w:szCs w:val="28"/>
          <w14:ligatures w14:val="none"/>
        </w:rPr>
        <w:t xml:space="preserve"> Eastern</w:t>
      </w:r>
    </w:p>
    <w:p w14:paraId="6B4FBE62" w14:textId="180D85B1" w:rsidR="0066150C" w:rsidRPr="0066150C" w:rsidRDefault="0066150C" w:rsidP="0066150C">
      <w:pPr>
        <w:spacing w:before="240" w:after="240" w:line="240" w:lineRule="auto"/>
        <w:ind w:left="720"/>
        <w:rPr>
          <w:rFonts w:ascii="Arial" w:eastAsia="Times New Roman" w:hAnsi="Arial" w:cs="Arial"/>
          <w:color w:val="000000"/>
          <w:kern w:val="0"/>
          <w:sz w:val="28"/>
          <w:szCs w:val="28"/>
          <w14:ligatures w14:val="none"/>
        </w:rPr>
      </w:pPr>
      <w:r w:rsidRPr="0066150C">
        <w:rPr>
          <w:rFonts w:ascii="Arial" w:eastAsia="Times New Roman" w:hAnsi="Arial" w:cs="Arial"/>
          <w:color w:val="000000"/>
          <w:kern w:val="0"/>
          <w:sz w:val="28"/>
          <w:szCs w:val="28"/>
          <w14:ligatures w14:val="none"/>
        </w:rPr>
        <w:t>APRIL is a national membership organization dedicated to advancing the rights and responsibilities of people with disabilities in rural America.</w:t>
      </w:r>
      <w:r w:rsidR="00033B65">
        <w:rPr>
          <w:rFonts w:ascii="Arial" w:eastAsia="Times New Roman" w:hAnsi="Arial" w:cs="Arial"/>
          <w:color w:val="000000"/>
          <w:kern w:val="0"/>
          <w:sz w:val="28"/>
          <w:szCs w:val="28"/>
          <w14:ligatures w14:val="none"/>
        </w:rPr>
        <w:t xml:space="preserve"> </w:t>
      </w:r>
      <w:r w:rsidRPr="0066150C">
        <w:rPr>
          <w:rFonts w:ascii="Arial" w:eastAsia="Times New Roman" w:hAnsi="Arial" w:cs="Arial"/>
          <w:color w:val="000000"/>
          <w:kern w:val="0"/>
          <w:sz w:val="28"/>
          <w:szCs w:val="28"/>
          <w14:ligatures w14:val="none"/>
        </w:rPr>
        <w:t>APRIL is committed to an aggressive and culturally appropriate advocacy strategy tied to its Vision statement: “APRIL is the unified voice of independent living in rural America.” In furtherance of that Vision, APRIL has engaged hundreds of members and dedicated many hours aimed at developing a mission-focused system-change agenda to further the civil rights of all people with disabilities regardless of age, disability, income, gender, sexual orientation, ethnicity, religion, or nationality.</w:t>
      </w:r>
    </w:p>
    <w:p w14:paraId="00E05F37" w14:textId="16AC51F6" w:rsidR="0066150C" w:rsidRPr="0066150C" w:rsidRDefault="0066150C" w:rsidP="0066150C">
      <w:pPr>
        <w:spacing w:before="240" w:after="240" w:line="240" w:lineRule="auto"/>
        <w:ind w:left="720"/>
        <w:rPr>
          <w:rFonts w:ascii="Arial" w:eastAsia="Times New Roman" w:hAnsi="Arial" w:cs="Arial"/>
          <w:kern w:val="0"/>
          <w:sz w:val="28"/>
          <w:szCs w:val="28"/>
          <w14:ligatures w14:val="none"/>
        </w:rPr>
      </w:pPr>
      <w:r w:rsidRPr="0066150C">
        <w:rPr>
          <w:rFonts w:ascii="Arial" w:eastAsia="Times New Roman" w:hAnsi="Arial" w:cs="Arial"/>
          <w:color w:val="000000"/>
          <w:kern w:val="0"/>
          <w:sz w:val="28"/>
          <w:szCs w:val="28"/>
          <w14:ligatures w14:val="none"/>
        </w:rPr>
        <w:t>Equally important to us, is ensuring that young people with disabilities are integrated into all facets of program development and delivery. We are committed to the mantra “Nothing About Us, Without Us.” </w:t>
      </w:r>
      <w:r w:rsidRPr="0066150C">
        <w:rPr>
          <w:rFonts w:ascii="Arial" w:eastAsia="Times New Roman" w:hAnsi="Arial" w:cs="Arial"/>
          <w:kern w:val="0"/>
          <w:sz w:val="28"/>
          <w:szCs w:val="28"/>
          <w14:ligatures w14:val="none"/>
        </w:rPr>
        <w:t>The advocacy committee works to address APRIL’s advocacy priorities.</w:t>
      </w:r>
      <w:r w:rsidRPr="0066150C">
        <w:rPr>
          <w:rFonts w:ascii="Arial" w:eastAsia="Times New Roman" w:hAnsi="Arial" w:cs="Arial"/>
          <w:color w:val="000000"/>
          <w:kern w:val="0"/>
          <w:sz w:val="28"/>
          <w:szCs w:val="28"/>
          <w14:ligatures w14:val="none"/>
        </w:rPr>
        <w:br/>
      </w:r>
    </w:p>
    <w:p w14:paraId="3AB183BE" w14:textId="15B2B248" w:rsidR="0066150C" w:rsidRPr="0066150C" w:rsidRDefault="00A50ACF" w:rsidP="0066150C">
      <w:pPr>
        <w:numPr>
          <w:ilvl w:val="0"/>
          <w:numId w:val="26"/>
        </w:numPr>
        <w:spacing w:before="100" w:beforeAutospacing="1" w:after="100" w:afterAutospacing="1" w:line="254" w:lineRule="auto"/>
        <w:rPr>
          <w:rFonts w:ascii="Arial" w:eastAsia="Times New Roman" w:hAnsi="Arial" w:cs="Arial"/>
          <w:b/>
          <w:bCs/>
          <w:i/>
          <w:iCs/>
          <w:color w:val="000000"/>
          <w:kern w:val="0"/>
          <w:sz w:val="28"/>
          <w:szCs w:val="28"/>
          <w14:ligatures w14:val="none"/>
        </w:rPr>
      </w:pPr>
      <w:hyperlink r:id="rId52" w:history="1">
        <w:r w:rsidR="0066150C" w:rsidRPr="00033B65">
          <w:rPr>
            <w:rStyle w:val="Hyperlink"/>
            <w:rFonts w:ascii="Arial" w:eastAsia="Times New Roman" w:hAnsi="Arial" w:cs="Arial"/>
            <w:b/>
            <w:bCs/>
            <w:i/>
            <w:iCs/>
            <w:kern w:val="0"/>
            <w:sz w:val="28"/>
            <w:szCs w:val="28"/>
            <w14:ligatures w14:val="none"/>
          </w:rPr>
          <w:t>Emergency Prep Committee</w:t>
        </w:r>
      </w:hyperlink>
      <w:r w:rsidR="0066150C" w:rsidRPr="0066150C">
        <w:rPr>
          <w:rFonts w:ascii="Arial" w:eastAsia="Times New Roman" w:hAnsi="Arial" w:cs="Arial"/>
          <w:b/>
          <w:bCs/>
          <w:i/>
          <w:iCs/>
          <w:color w:val="000000"/>
          <w:kern w:val="0"/>
          <w:sz w:val="28"/>
          <w:szCs w:val="28"/>
          <w14:ligatures w14:val="none"/>
        </w:rPr>
        <w:t>: 2nd Monday of the Month at 3:00 p</w:t>
      </w:r>
      <w:r w:rsidR="0066150C" w:rsidRPr="0066150C">
        <w:rPr>
          <w:rFonts w:ascii="Arial" w:eastAsia="Times New Roman" w:hAnsi="Arial" w:cs="Arial"/>
          <w:b/>
          <w:bCs/>
          <w:i/>
          <w:iCs/>
          <w:kern w:val="0"/>
          <w:sz w:val="28"/>
          <w:szCs w:val="28"/>
          <w14:ligatures w14:val="none"/>
        </w:rPr>
        <w:t>.</w:t>
      </w:r>
      <w:r w:rsidR="0066150C" w:rsidRPr="0066150C">
        <w:rPr>
          <w:rFonts w:ascii="Arial" w:eastAsia="Times New Roman" w:hAnsi="Arial" w:cs="Arial"/>
          <w:b/>
          <w:bCs/>
          <w:i/>
          <w:iCs/>
          <w:color w:val="000000"/>
          <w:kern w:val="0"/>
          <w:sz w:val="28"/>
          <w:szCs w:val="28"/>
          <w14:ligatures w14:val="none"/>
        </w:rPr>
        <w:t>m</w:t>
      </w:r>
      <w:r w:rsidR="0066150C" w:rsidRPr="0066150C">
        <w:rPr>
          <w:rFonts w:ascii="Arial" w:eastAsia="Times New Roman" w:hAnsi="Arial" w:cs="Arial"/>
          <w:b/>
          <w:bCs/>
          <w:i/>
          <w:iCs/>
          <w:kern w:val="0"/>
          <w:sz w:val="28"/>
          <w:szCs w:val="28"/>
          <w14:ligatures w14:val="none"/>
        </w:rPr>
        <w:t>.</w:t>
      </w:r>
      <w:r w:rsidR="0066150C" w:rsidRPr="0066150C">
        <w:rPr>
          <w:rFonts w:ascii="Arial" w:eastAsia="Times New Roman" w:hAnsi="Arial" w:cs="Arial"/>
          <w:b/>
          <w:bCs/>
          <w:i/>
          <w:iCs/>
          <w:color w:val="000000"/>
          <w:kern w:val="0"/>
          <w:sz w:val="28"/>
          <w:szCs w:val="28"/>
          <w14:ligatures w14:val="none"/>
        </w:rPr>
        <w:t xml:space="preserve"> Eastern</w:t>
      </w:r>
    </w:p>
    <w:p w14:paraId="4717E3CB" w14:textId="77777777" w:rsidR="0066150C" w:rsidRPr="0066150C" w:rsidRDefault="0066150C" w:rsidP="0066150C">
      <w:pPr>
        <w:spacing w:before="240" w:after="240" w:line="240" w:lineRule="auto"/>
        <w:ind w:left="720"/>
        <w:rPr>
          <w:rFonts w:ascii="Arial" w:eastAsia="Times New Roman" w:hAnsi="Arial" w:cs="Arial"/>
          <w:color w:val="000000"/>
          <w:kern w:val="0"/>
          <w:sz w:val="28"/>
          <w:szCs w:val="28"/>
          <w14:ligatures w14:val="none"/>
        </w:rPr>
      </w:pPr>
      <w:r w:rsidRPr="0066150C">
        <w:rPr>
          <w:rFonts w:ascii="Arial" w:eastAsia="Times New Roman" w:hAnsi="Arial" w:cs="Arial"/>
          <w:color w:val="000000"/>
          <w:kern w:val="0"/>
          <w:sz w:val="28"/>
          <w:szCs w:val="28"/>
          <w14:ligatures w14:val="none"/>
        </w:rPr>
        <w:lastRenderedPageBreak/>
        <w:t>APRIL began this committee</w:t>
      </w:r>
      <w:r w:rsidRPr="0066150C">
        <w:rPr>
          <w:rFonts w:ascii="Arial" w:eastAsia="Times New Roman" w:hAnsi="Arial" w:cs="Arial"/>
          <w:kern w:val="0"/>
          <w:sz w:val="28"/>
          <w:szCs w:val="28"/>
          <w14:ligatures w14:val="none"/>
        </w:rPr>
        <w:t xml:space="preserve"> to</w:t>
      </w:r>
      <w:r w:rsidRPr="0066150C">
        <w:rPr>
          <w:rFonts w:ascii="Arial" w:eastAsia="Times New Roman" w:hAnsi="Arial" w:cs="Arial"/>
          <w:color w:val="000000"/>
          <w:kern w:val="0"/>
          <w:sz w:val="28"/>
          <w:szCs w:val="28"/>
          <w14:ligatures w14:val="none"/>
        </w:rPr>
        <w:t xml:space="preserve"> support CILs and SILCs in their efforts on emergency preparedness, mitigation, response, and recovery. </w:t>
      </w:r>
    </w:p>
    <w:p w14:paraId="7A8ACAE5" w14:textId="77777777" w:rsidR="0066150C" w:rsidRPr="0066150C" w:rsidRDefault="0066150C" w:rsidP="0066150C">
      <w:pPr>
        <w:spacing w:before="240" w:after="240" w:line="240" w:lineRule="auto"/>
        <w:ind w:left="720"/>
        <w:rPr>
          <w:rFonts w:ascii="Arial" w:eastAsia="Times New Roman" w:hAnsi="Arial" w:cs="Arial"/>
          <w:color w:val="000000"/>
          <w:kern w:val="0"/>
          <w:sz w:val="28"/>
          <w:szCs w:val="28"/>
          <w14:ligatures w14:val="none"/>
        </w:rPr>
      </w:pPr>
      <w:r w:rsidRPr="0066150C">
        <w:rPr>
          <w:rFonts w:ascii="Arial" w:eastAsia="Times New Roman" w:hAnsi="Arial" w:cs="Arial"/>
          <w:color w:val="000000"/>
          <w:kern w:val="0"/>
          <w:sz w:val="28"/>
          <w:szCs w:val="28"/>
          <w14:ligatures w14:val="none"/>
        </w:rPr>
        <w:t>We are in a climate crisis</w:t>
      </w:r>
      <w:r w:rsidRPr="0066150C">
        <w:rPr>
          <w:rFonts w:ascii="Arial" w:eastAsia="Times New Roman" w:hAnsi="Arial" w:cs="Arial"/>
          <w:kern w:val="0"/>
          <w:sz w:val="28"/>
          <w:szCs w:val="28"/>
          <w14:ligatures w14:val="none"/>
        </w:rPr>
        <w:t>.</w:t>
      </w:r>
      <w:r w:rsidRPr="0066150C">
        <w:rPr>
          <w:rFonts w:ascii="Arial" w:eastAsia="Times New Roman" w:hAnsi="Arial" w:cs="Arial"/>
          <w:color w:val="000000"/>
          <w:kern w:val="0"/>
          <w:sz w:val="28"/>
          <w:szCs w:val="28"/>
          <w14:ligatures w14:val="none"/>
        </w:rPr>
        <w:t xml:space="preserve"> Disasters and emergencies are increasing in intensity and frequency. Persons with disabilities are 26% of the US population. Disabled people are disproportionately impacted by disasters and emergencies. We are 2-to-4 times more likely to die or be injured during a disaster. </w:t>
      </w:r>
    </w:p>
    <w:p w14:paraId="39969F77" w14:textId="77777777" w:rsidR="0066150C" w:rsidRPr="0066150C" w:rsidRDefault="0066150C" w:rsidP="0066150C">
      <w:pPr>
        <w:spacing w:before="240" w:after="240" w:line="240" w:lineRule="auto"/>
        <w:ind w:left="720"/>
        <w:rPr>
          <w:rFonts w:ascii="Arial" w:eastAsia="Times New Roman" w:hAnsi="Arial" w:cs="Arial"/>
          <w:color w:val="000000"/>
          <w:kern w:val="0"/>
          <w:sz w:val="28"/>
          <w:szCs w:val="28"/>
          <w14:ligatures w14:val="none"/>
        </w:rPr>
      </w:pPr>
      <w:r w:rsidRPr="0066150C">
        <w:rPr>
          <w:rFonts w:ascii="Arial" w:eastAsia="Times New Roman" w:hAnsi="Arial" w:cs="Arial"/>
          <w:color w:val="000000"/>
          <w:kern w:val="0"/>
          <w:sz w:val="28"/>
          <w:szCs w:val="28"/>
          <w14:ligatures w14:val="none"/>
        </w:rPr>
        <w:t>We are all first responders when disasters strike in our localities. Let’s get together to share good practices and strategies, information and resources, and peer support before, during, and after disasters and emergencies. </w:t>
      </w:r>
    </w:p>
    <w:p w14:paraId="62E79627" w14:textId="47AF12CD" w:rsidR="00B56337" w:rsidRPr="00F86653" w:rsidRDefault="00B56337" w:rsidP="00F86653">
      <w:pPr>
        <w:pStyle w:val="Heading1"/>
      </w:pPr>
      <w:bookmarkStart w:id="4" w:name="Opportunities_for_Engagement"/>
      <w:r w:rsidRPr="0065456B">
        <w:t>Opportunities for Engagement</w:t>
      </w:r>
    </w:p>
    <w:p w14:paraId="697848E2" w14:textId="77777777" w:rsidR="00B56337" w:rsidRPr="00C06CE1" w:rsidRDefault="00B56337" w:rsidP="00B56337">
      <w:pPr>
        <w:pStyle w:val="ListParagraph"/>
        <w:rPr>
          <w:rFonts w:ascii="Arial" w:eastAsia="Times New Roman" w:hAnsi="Arial" w:cs="Arial"/>
          <w:b/>
          <w:bCs/>
          <w:i/>
          <w:iCs/>
          <w:color w:val="000000"/>
          <w:sz w:val="28"/>
          <w:szCs w:val="28"/>
          <w14:ligatures w14:val="none"/>
        </w:rPr>
      </w:pPr>
    </w:p>
    <w:p w14:paraId="3F730C25" w14:textId="69C45897" w:rsidR="00B56337" w:rsidRDefault="00B56337" w:rsidP="00C2661D">
      <w:pPr>
        <w:pStyle w:val="ListParagraph"/>
        <w:numPr>
          <w:ilvl w:val="0"/>
          <w:numId w:val="2"/>
        </w:numPr>
        <w:spacing w:after="0" w:line="240" w:lineRule="auto"/>
        <w:rPr>
          <w:rFonts w:ascii="Arial" w:eastAsia="Times New Roman" w:hAnsi="Arial" w:cs="Arial"/>
          <w:color w:val="000000"/>
          <w:sz w:val="28"/>
          <w:szCs w:val="28"/>
          <w14:ligatures w14:val="none"/>
        </w:rPr>
      </w:pPr>
      <w:r w:rsidRPr="00033B65">
        <w:rPr>
          <w:rFonts w:ascii="Arial" w:eastAsia="Times New Roman" w:hAnsi="Arial" w:cs="Arial"/>
          <w:b/>
          <w:bCs/>
          <w:i/>
          <w:kern w:val="0"/>
          <w:sz w:val="28"/>
          <w:szCs w:val="28"/>
          <w14:ligatures w14:val="none"/>
        </w:rPr>
        <w:t xml:space="preserve">Commit to Connect Initiative: </w:t>
      </w:r>
      <w:r w:rsidRPr="00033B65">
        <w:rPr>
          <w:rFonts w:ascii="Arial" w:eastAsia="Times New Roman" w:hAnsi="Arial" w:cs="Arial"/>
          <w:color w:val="000000"/>
          <w:sz w:val="28"/>
          <w:szCs w:val="28"/>
          <w14:ligatures w14:val="none"/>
        </w:rPr>
        <w:t xml:space="preserve">ACL’s </w:t>
      </w:r>
      <w:hyperlink r:id="rId53" w:history="1">
        <w:r w:rsidRPr="00033B65">
          <w:rPr>
            <w:rFonts w:ascii="Arial" w:eastAsia="Times New Roman" w:hAnsi="Arial" w:cs="Arial"/>
            <w:color w:val="4472C4" w:themeColor="accent1"/>
            <w:sz w:val="28"/>
            <w:szCs w:val="28"/>
            <w:u w:val="single"/>
            <w14:ligatures w14:val="none"/>
          </w:rPr>
          <w:t>Commit to Connect</w:t>
        </w:r>
      </w:hyperlink>
      <w:r w:rsidRPr="00033B65">
        <w:rPr>
          <w:rFonts w:ascii="Arial" w:eastAsia="Times New Roman" w:hAnsi="Arial" w:cs="Arial"/>
          <w:color w:val="000000"/>
          <w:sz w:val="28"/>
          <w:szCs w:val="28"/>
          <w14:ligatures w14:val="none"/>
        </w:rPr>
        <w:t xml:space="preserve"> initiative recently added 27 new program examples to the </w:t>
      </w:r>
      <w:hyperlink r:id="rId54" w:history="1">
        <w:r w:rsidRPr="00033B65">
          <w:rPr>
            <w:rFonts w:ascii="Arial" w:eastAsia="Times New Roman" w:hAnsi="Arial" w:cs="Arial"/>
            <w:color w:val="4472C4" w:themeColor="accent1"/>
            <w:sz w:val="28"/>
            <w:szCs w:val="28"/>
            <w:u w:val="single"/>
            <w14:ligatures w14:val="none"/>
          </w:rPr>
          <w:t>Social Engagement Innovations Hub</w:t>
        </w:r>
      </w:hyperlink>
      <w:r w:rsidRPr="00033B65">
        <w:rPr>
          <w:rFonts w:ascii="Arial" w:eastAsia="Times New Roman" w:hAnsi="Arial" w:cs="Arial"/>
          <w:color w:val="000000"/>
          <w:sz w:val="28"/>
          <w:szCs w:val="28"/>
          <w14:ligatures w14:val="none"/>
        </w:rPr>
        <w:t xml:space="preserve">. With these additions, organizations now have access to more than 100 model social connection programs, services, and interventions from across the country. </w:t>
      </w:r>
    </w:p>
    <w:p w14:paraId="63C0A2E7" w14:textId="77777777" w:rsidR="00033B65" w:rsidRPr="00033B65" w:rsidRDefault="00033B65" w:rsidP="00033B65">
      <w:pPr>
        <w:pStyle w:val="ListParagraph"/>
        <w:spacing w:after="0" w:line="240" w:lineRule="auto"/>
        <w:rPr>
          <w:rFonts w:ascii="Arial" w:eastAsia="Times New Roman" w:hAnsi="Arial" w:cs="Arial"/>
          <w:color w:val="000000"/>
          <w:sz w:val="28"/>
          <w:szCs w:val="28"/>
          <w14:ligatures w14:val="none"/>
        </w:rPr>
      </w:pPr>
    </w:p>
    <w:p w14:paraId="3BA5BEF5" w14:textId="1176567A" w:rsidR="00B56337" w:rsidRPr="009A4C53" w:rsidRDefault="00B56337" w:rsidP="00033B65">
      <w:pPr>
        <w:pStyle w:val="ListParagraph"/>
        <w:spacing w:after="0" w:line="240" w:lineRule="auto"/>
        <w:rPr>
          <w:rFonts w:ascii="Arial" w:eastAsia="Times New Roman" w:hAnsi="Arial" w:cs="Arial"/>
          <w:color w:val="000000"/>
          <w:sz w:val="28"/>
          <w:szCs w:val="28"/>
          <w14:ligatures w14:val="none"/>
        </w:rPr>
      </w:pPr>
      <w:r w:rsidRPr="009A4C53">
        <w:rPr>
          <w:rFonts w:ascii="Arial" w:eastAsia="Times New Roman" w:hAnsi="Arial" w:cs="Arial"/>
          <w:color w:val="000000"/>
          <w:sz w:val="28"/>
          <w:szCs w:val="28"/>
          <w14:ligatures w14:val="none"/>
        </w:rPr>
        <w:t>The Innovations Hub is a searchable clearinghouse designed to encourage adoption, replication, and awareness of best practices and data-driven interventions, programs, and services addressing social isolation and loneliness. Each program summary on the Innovations Hub contains details to help support replication, including an overview of the example, the role of partners, outcomes achieved, lessons learned, resources needed, and contact information.</w:t>
      </w:r>
      <w:r w:rsidR="00033B65" w:rsidRPr="00033B65">
        <w:rPr>
          <w:rFonts w:ascii="Arial" w:eastAsia="Times New Roman" w:hAnsi="Arial" w:cs="Arial"/>
          <w:color w:val="000000"/>
          <w:sz w:val="28"/>
          <w:szCs w:val="28"/>
          <w14:ligatures w14:val="none"/>
        </w:rPr>
        <w:t xml:space="preserve"> </w:t>
      </w:r>
      <w:r w:rsidR="00033B65" w:rsidRPr="00897B53">
        <w:rPr>
          <w:rFonts w:ascii="Arial" w:eastAsia="Times New Roman" w:hAnsi="Arial" w:cs="Arial"/>
          <w:color w:val="000000"/>
          <w:sz w:val="28"/>
          <w:szCs w:val="28"/>
          <w14:ligatures w14:val="none"/>
        </w:rPr>
        <w:t>Questions? Contact Commit to Connect</w:t>
      </w:r>
      <w:r w:rsidR="00033B65">
        <w:rPr>
          <w:rFonts w:ascii="Arial" w:eastAsia="Times New Roman" w:hAnsi="Arial" w:cs="Arial"/>
          <w:color w:val="000000"/>
          <w:sz w:val="28"/>
          <w:szCs w:val="28"/>
          <w14:ligatures w14:val="none"/>
        </w:rPr>
        <w:t xml:space="preserve"> </w:t>
      </w:r>
      <w:r w:rsidR="00033B65" w:rsidRPr="00897B53">
        <w:rPr>
          <w:rFonts w:ascii="Arial" w:eastAsia="Times New Roman" w:hAnsi="Arial" w:cs="Arial"/>
          <w:color w:val="000000"/>
          <w:sz w:val="28"/>
          <w:szCs w:val="28"/>
          <w14:ligatures w14:val="none"/>
        </w:rPr>
        <w:t>at</w:t>
      </w:r>
      <w:r w:rsidR="00033B65">
        <w:rPr>
          <w:rFonts w:ascii="Arial" w:eastAsia="Times New Roman" w:hAnsi="Arial" w:cs="Arial"/>
          <w:color w:val="000000"/>
          <w:sz w:val="28"/>
          <w:szCs w:val="28"/>
          <w14:ligatures w14:val="none"/>
        </w:rPr>
        <w:t xml:space="preserve"> </w:t>
      </w:r>
      <w:hyperlink r:id="rId55" w:history="1">
        <w:r w:rsidR="00033B65" w:rsidRPr="00D478D0">
          <w:rPr>
            <w:rStyle w:val="Hyperlink"/>
            <w:rFonts w:ascii="Arial" w:eastAsia="Times New Roman" w:hAnsi="Arial" w:cs="Arial"/>
            <w:sz w:val="28"/>
            <w:szCs w:val="28"/>
            <w14:ligatures w14:val="none"/>
          </w:rPr>
          <w:t>info@committoconnect.org</w:t>
        </w:r>
      </w:hyperlink>
      <w:r w:rsidR="00033B65" w:rsidRPr="00D478D0">
        <w:rPr>
          <w:rFonts w:ascii="Arial" w:eastAsia="Times New Roman" w:hAnsi="Arial" w:cs="Arial"/>
          <w:color w:val="000000"/>
          <w:sz w:val="28"/>
          <w:szCs w:val="28"/>
          <w14:ligatures w14:val="none"/>
        </w:rPr>
        <w:t>.</w:t>
      </w:r>
    </w:p>
    <w:p w14:paraId="609B9CD6" w14:textId="77777777" w:rsidR="00B56337" w:rsidRPr="00897B53" w:rsidRDefault="00B56337" w:rsidP="00033B65">
      <w:pPr>
        <w:spacing w:after="0" w:line="240" w:lineRule="auto"/>
        <w:rPr>
          <w:rFonts w:ascii="Arial" w:eastAsia="Times New Roman" w:hAnsi="Arial" w:cs="Arial"/>
          <w:color w:val="000000"/>
          <w:sz w:val="28"/>
          <w:szCs w:val="28"/>
          <w14:ligatures w14:val="none"/>
        </w:rPr>
      </w:pPr>
    </w:p>
    <w:p w14:paraId="4CDCA3CB" w14:textId="77777777" w:rsidR="00B56337" w:rsidRPr="009A4C53" w:rsidRDefault="00B56337" w:rsidP="00033B65">
      <w:pPr>
        <w:pStyle w:val="ListParagraph"/>
        <w:spacing w:after="0" w:line="240" w:lineRule="auto"/>
        <w:rPr>
          <w:rFonts w:ascii="Arial" w:eastAsia="Times New Roman" w:hAnsi="Arial" w:cs="Arial"/>
          <w:color w:val="000000"/>
          <w:sz w:val="28"/>
          <w:szCs w:val="28"/>
          <w14:ligatures w14:val="none"/>
        </w:rPr>
      </w:pPr>
      <w:bookmarkStart w:id="5" w:name="_Hlk177547400"/>
      <w:r w:rsidRPr="009A4C53">
        <w:rPr>
          <w:rFonts w:ascii="Arial" w:eastAsia="Times New Roman" w:hAnsi="Arial" w:cs="Arial"/>
          <w:color w:val="000000"/>
          <w:sz w:val="28"/>
          <w:szCs w:val="28"/>
          <w14:ligatures w14:val="none"/>
        </w:rPr>
        <w:t xml:space="preserve">The newly added programs, services, and interventions on the Innovations Hub include: </w:t>
      </w:r>
    </w:p>
    <w:bookmarkEnd w:id="5"/>
    <w:p w14:paraId="47848BB8" w14:textId="77777777" w:rsidR="00B56337" w:rsidRPr="00897B53" w:rsidRDefault="00B56337" w:rsidP="00B56337">
      <w:pPr>
        <w:spacing w:after="0" w:line="240" w:lineRule="auto"/>
        <w:rPr>
          <w:rFonts w:ascii="Arial" w:eastAsia="Times New Roman" w:hAnsi="Arial" w:cs="Arial"/>
          <w:color w:val="000000"/>
          <w:sz w:val="28"/>
          <w:szCs w:val="28"/>
          <w14:ligatures w14:val="none"/>
        </w:rPr>
      </w:pPr>
    </w:p>
    <w:p w14:paraId="42F0FE0A" w14:textId="77777777" w:rsidR="00B56337" w:rsidRDefault="00B56337" w:rsidP="00033B65">
      <w:pPr>
        <w:spacing w:after="0" w:line="240" w:lineRule="auto"/>
        <w:ind w:left="720"/>
        <w:contextualSpacing/>
        <w:rPr>
          <w:rFonts w:ascii="Arial" w:eastAsia="Times New Roman" w:hAnsi="Arial" w:cs="Arial"/>
          <w:color w:val="000000"/>
          <w:kern w:val="0"/>
          <w:sz w:val="28"/>
          <w:szCs w:val="28"/>
          <w14:ligatures w14:val="none"/>
        </w:rPr>
      </w:pPr>
      <w:r w:rsidRPr="00897B53">
        <w:rPr>
          <w:rFonts w:ascii="Arial" w:eastAsia="Times New Roman" w:hAnsi="Arial" w:cs="Arial"/>
          <w:b/>
          <w:bCs/>
          <w:color w:val="000000"/>
          <w:kern w:val="0"/>
          <w:sz w:val="28"/>
          <w:szCs w:val="28"/>
          <w14:ligatures w14:val="none"/>
        </w:rPr>
        <w:t>Sportable Wellness Initiatives (WINS)</w:t>
      </w:r>
      <w:r w:rsidRPr="00897B53">
        <w:rPr>
          <w:rFonts w:ascii="Arial" w:eastAsia="Times New Roman" w:hAnsi="Arial" w:cs="Arial"/>
          <w:color w:val="000000"/>
          <w:kern w:val="0"/>
          <w:sz w:val="28"/>
          <w:szCs w:val="28"/>
          <w14:ligatures w14:val="none"/>
        </w:rPr>
        <w:t>, developed by Sportable in Richmond, Virginia. Sportable WINS offers virtual and in-person</w:t>
      </w:r>
      <w:r w:rsidRPr="00897B53">
        <w:rPr>
          <w:rFonts w:ascii="Verdana" w:eastAsia="Times New Roman" w:hAnsi="Verdana" w:cs="Verdana"/>
          <w:color w:val="000000"/>
          <w:kern w:val="0"/>
          <w14:ligatures w14:val="none"/>
        </w:rPr>
        <w:t xml:space="preserve"> </w:t>
      </w:r>
      <w:r w:rsidRPr="00897B53">
        <w:rPr>
          <w:rFonts w:ascii="Arial" w:eastAsia="Times New Roman" w:hAnsi="Arial" w:cs="Arial"/>
          <w:color w:val="000000"/>
          <w:kern w:val="0"/>
          <w:sz w:val="28"/>
          <w:szCs w:val="28"/>
          <w14:ligatures w14:val="none"/>
        </w:rPr>
        <w:t xml:space="preserve">adaptative wellness programming for people with disabilities to enhance social connection and overall health. </w:t>
      </w:r>
    </w:p>
    <w:p w14:paraId="0E5E6434" w14:textId="77777777" w:rsidR="004A5BBB" w:rsidRPr="00897B53" w:rsidRDefault="004A5BBB" w:rsidP="004A5BBB">
      <w:pPr>
        <w:spacing w:after="0" w:line="240" w:lineRule="auto"/>
        <w:ind w:left="720"/>
        <w:contextualSpacing/>
        <w:rPr>
          <w:rFonts w:ascii="Arial" w:eastAsia="Times New Roman" w:hAnsi="Arial" w:cs="Arial"/>
          <w:color w:val="000000"/>
          <w:kern w:val="0"/>
          <w:sz w:val="28"/>
          <w:szCs w:val="28"/>
          <w14:ligatures w14:val="none"/>
        </w:rPr>
      </w:pPr>
    </w:p>
    <w:p w14:paraId="0FBB5720" w14:textId="77777777" w:rsidR="004A5BBB" w:rsidRDefault="00B56337" w:rsidP="00033B65">
      <w:pPr>
        <w:spacing w:after="0" w:line="240" w:lineRule="auto"/>
        <w:ind w:left="720"/>
        <w:contextualSpacing/>
        <w:rPr>
          <w:rFonts w:ascii="Arial" w:eastAsia="Times New Roman" w:hAnsi="Arial" w:cs="Arial"/>
          <w:color w:val="000000"/>
          <w:kern w:val="0"/>
          <w:sz w:val="28"/>
          <w:szCs w:val="28"/>
          <w14:ligatures w14:val="none"/>
        </w:rPr>
      </w:pPr>
      <w:r w:rsidRPr="00897B53">
        <w:rPr>
          <w:rFonts w:ascii="Arial" w:eastAsia="Times New Roman" w:hAnsi="Arial" w:cs="Arial"/>
          <w:b/>
          <w:bCs/>
          <w:color w:val="000000"/>
          <w:kern w:val="0"/>
          <w:sz w:val="28"/>
          <w:szCs w:val="28"/>
          <w14:ligatures w14:val="none"/>
        </w:rPr>
        <w:lastRenderedPageBreak/>
        <w:t>Changing the Rhythm of Aging</w:t>
      </w:r>
      <w:r w:rsidRPr="00897B53">
        <w:rPr>
          <w:rFonts w:ascii="Arial" w:eastAsia="Times New Roman" w:hAnsi="Arial" w:cs="Arial"/>
          <w:color w:val="000000"/>
          <w:kern w:val="0"/>
          <w:sz w:val="28"/>
          <w:szCs w:val="28"/>
          <w14:ligatures w14:val="none"/>
        </w:rPr>
        <w:t>, an event organized by the Baltimore County Department on Aging in Towson, Maryland. The annual event features a drum circle, tai chi, healthy meals, and time for socialization.</w:t>
      </w:r>
    </w:p>
    <w:p w14:paraId="324EAA90" w14:textId="5636CF4B" w:rsidR="00B56337" w:rsidRPr="00897B53" w:rsidRDefault="00B56337" w:rsidP="004A5BBB">
      <w:pPr>
        <w:spacing w:after="0" w:line="240" w:lineRule="auto"/>
        <w:contextualSpacing/>
        <w:rPr>
          <w:rFonts w:ascii="Arial" w:eastAsia="Times New Roman" w:hAnsi="Arial" w:cs="Arial"/>
          <w:color w:val="000000"/>
          <w:kern w:val="0"/>
          <w:sz w:val="28"/>
          <w:szCs w:val="28"/>
          <w14:ligatures w14:val="none"/>
        </w:rPr>
      </w:pPr>
      <w:r w:rsidRPr="00897B53">
        <w:rPr>
          <w:rFonts w:ascii="Arial" w:eastAsia="Times New Roman" w:hAnsi="Arial" w:cs="Arial"/>
          <w:color w:val="000000"/>
          <w:kern w:val="0"/>
          <w:sz w:val="28"/>
          <w:szCs w:val="28"/>
          <w14:ligatures w14:val="none"/>
        </w:rPr>
        <w:t xml:space="preserve"> </w:t>
      </w:r>
    </w:p>
    <w:p w14:paraId="41EFF97D" w14:textId="3AE90E32" w:rsidR="004A5BBB" w:rsidRDefault="00B56337" w:rsidP="00033B65">
      <w:pPr>
        <w:spacing w:after="0" w:line="240" w:lineRule="auto"/>
        <w:ind w:left="720"/>
        <w:contextualSpacing/>
        <w:rPr>
          <w:rFonts w:ascii="Arial" w:eastAsia="Times New Roman" w:hAnsi="Arial" w:cs="Arial"/>
          <w:color w:val="000000"/>
          <w:kern w:val="0"/>
          <w:sz w:val="28"/>
          <w:szCs w:val="28"/>
          <w14:ligatures w14:val="none"/>
        </w:rPr>
      </w:pPr>
      <w:r w:rsidRPr="00897B53">
        <w:rPr>
          <w:rFonts w:ascii="Arial" w:eastAsia="Times New Roman" w:hAnsi="Arial" w:cs="Arial"/>
          <w:b/>
          <w:bCs/>
          <w:color w:val="000000"/>
          <w:kern w:val="0"/>
          <w:sz w:val="28"/>
          <w:szCs w:val="28"/>
          <w14:ligatures w14:val="none"/>
        </w:rPr>
        <w:t>GENuine Connections</w:t>
      </w:r>
      <w:r w:rsidRPr="00897B53">
        <w:rPr>
          <w:rFonts w:ascii="Arial" w:eastAsia="Times New Roman" w:hAnsi="Arial" w:cs="Arial"/>
          <w:color w:val="000000"/>
          <w:kern w:val="0"/>
          <w:sz w:val="28"/>
          <w:szCs w:val="28"/>
          <w14:ligatures w14:val="none"/>
        </w:rPr>
        <w:t>, developed by DOROT in New York, New York. The intergenerational online space provides opportunities for older adults and teens to participate in weekly workshops, share life experiences, and build community.</w:t>
      </w:r>
      <w:r w:rsidR="00033B65">
        <w:rPr>
          <w:rFonts w:ascii="Arial" w:eastAsia="Times New Roman" w:hAnsi="Arial" w:cs="Arial"/>
          <w:color w:val="000000"/>
          <w:kern w:val="0"/>
          <w:sz w:val="28"/>
          <w:szCs w:val="28"/>
          <w14:ligatures w14:val="none"/>
        </w:rPr>
        <w:t xml:space="preserve"> </w:t>
      </w:r>
    </w:p>
    <w:p w14:paraId="2FBF27FA" w14:textId="16C495AF" w:rsidR="00653EC1" w:rsidRPr="00653EC1" w:rsidRDefault="00033B65" w:rsidP="00653EC1">
      <w:pPr>
        <w:spacing w:after="0" w:line="240" w:lineRule="auto"/>
        <w:ind w:firstLine="360"/>
        <w:rPr>
          <w:rFonts w:ascii="Arial" w:eastAsia="Times New Roman" w:hAnsi="Arial" w:cs="Arial"/>
          <w:color w:val="000000"/>
          <w:sz w:val="28"/>
          <w:szCs w:val="28"/>
          <w14:ligatures w14:val="none"/>
        </w:rPr>
      </w:pPr>
      <w:r>
        <w:rPr>
          <w:rFonts w:ascii="Arial" w:eastAsia="Times New Roman" w:hAnsi="Arial" w:cs="Arial"/>
          <w:color w:val="000000"/>
          <w:sz w:val="28"/>
          <w:szCs w:val="28"/>
          <w14:ligatures w14:val="none"/>
        </w:rPr>
        <w:t xml:space="preserve">     </w:t>
      </w:r>
    </w:p>
    <w:p w14:paraId="7CF6EBBC" w14:textId="129CE1FC" w:rsidR="00653EC1" w:rsidRPr="00033B65" w:rsidRDefault="00B56337" w:rsidP="0041392B">
      <w:pPr>
        <w:pStyle w:val="NoSpacing"/>
        <w:numPr>
          <w:ilvl w:val="0"/>
          <w:numId w:val="22"/>
        </w:numPr>
        <w:rPr>
          <w:rFonts w:ascii="Arial" w:eastAsia="Times New Roman" w:hAnsi="Arial" w:cs="Arial"/>
          <w:kern w:val="0"/>
          <w:sz w:val="28"/>
          <w:szCs w:val="28"/>
          <w14:ligatures w14:val="none"/>
        </w:rPr>
      </w:pPr>
      <w:r w:rsidRPr="00033B65">
        <w:rPr>
          <w:rFonts w:ascii="Arial" w:hAnsi="Arial" w:cs="Arial"/>
          <w:b/>
          <w:bCs/>
          <w:i/>
          <w:iCs/>
          <w:sz w:val="28"/>
          <w:szCs w:val="28"/>
        </w:rPr>
        <w:t>Available Now: Free At-Home COVID-19 Tests, Including More Accessible Option:</w:t>
      </w:r>
      <w:r w:rsidRPr="00033B65">
        <w:rPr>
          <w:rFonts w:eastAsia="Times New Roman"/>
          <w:kern w:val="0"/>
          <w14:ligatures w14:val="none"/>
        </w:rPr>
        <w:t xml:space="preserve"> </w:t>
      </w:r>
      <w:r w:rsidRPr="00033B65">
        <w:rPr>
          <w:rFonts w:ascii="Arial" w:eastAsia="Times New Roman" w:hAnsi="Arial" w:cs="Arial"/>
          <w:kern w:val="0"/>
          <w:sz w:val="28"/>
          <w:szCs w:val="28"/>
          <w14:ligatures w14:val="none"/>
        </w:rPr>
        <w:t xml:space="preserve">Please see </w:t>
      </w:r>
      <w:hyperlink r:id="rId56" w:history="1">
        <w:r w:rsidRPr="00033B65">
          <w:rPr>
            <w:rStyle w:val="Hyperlink"/>
            <w:rFonts w:ascii="Arial" w:eastAsia="Times New Roman" w:hAnsi="Arial" w:cs="Arial"/>
            <w:iCs/>
            <w:kern w:val="0"/>
            <w:sz w:val="28"/>
            <w:szCs w:val="28"/>
            <w14:ligatures w14:val="none"/>
          </w:rPr>
          <w:t>Free At Home COVID-19 Tests</w:t>
        </w:r>
      </w:hyperlink>
      <w:r w:rsidRPr="00033B65">
        <w:rPr>
          <w:rFonts w:ascii="Arial" w:eastAsia="Times New Roman" w:hAnsi="Arial" w:cs="Arial"/>
          <w:kern w:val="0"/>
          <w:sz w:val="28"/>
          <w:szCs w:val="28"/>
          <w14:ligatures w14:val="none"/>
        </w:rPr>
        <w:t xml:space="preserve"> for more information and to order tests.</w:t>
      </w:r>
      <w:bookmarkEnd w:id="4"/>
    </w:p>
    <w:p w14:paraId="78F04DCB" w14:textId="20D28330" w:rsidR="00B56337" w:rsidRPr="00653EC1" w:rsidRDefault="00B56337" w:rsidP="00D87DC5">
      <w:pPr>
        <w:pStyle w:val="Heading1"/>
        <w:rPr>
          <w:u w:val="single"/>
        </w:rPr>
      </w:pPr>
      <w:bookmarkStart w:id="6" w:name="Sharing_Your_Stories"/>
      <w:r w:rsidRPr="0065456B">
        <w:t>Sharing Your Stories</w:t>
      </w:r>
    </w:p>
    <w:bookmarkEnd w:id="6"/>
    <w:p w14:paraId="35E54F5F" w14:textId="77777777" w:rsidR="00B56337" w:rsidRPr="0065456B" w:rsidRDefault="00B56337" w:rsidP="00B56337">
      <w:pPr>
        <w:spacing w:after="0" w:line="240" w:lineRule="auto"/>
        <w:ind w:left="720"/>
        <w:rPr>
          <w:rFonts w:ascii="Arial" w:eastAsia="Times New Roman" w:hAnsi="Arial" w:cs="Arial"/>
          <w:kern w:val="0"/>
          <w:sz w:val="28"/>
          <w:szCs w:val="28"/>
          <w14:ligatures w14:val="none"/>
        </w:rPr>
      </w:pPr>
    </w:p>
    <w:p w14:paraId="0390F608" w14:textId="214047D9" w:rsidR="00B56337" w:rsidRDefault="00B56337" w:rsidP="002C07DD">
      <w:pPr>
        <w:numPr>
          <w:ilvl w:val="0"/>
          <w:numId w:val="13"/>
        </w:numPr>
        <w:spacing w:after="0" w:line="240" w:lineRule="auto"/>
        <w:rPr>
          <w:rFonts w:ascii="Arial" w:eastAsia="Times New Roman" w:hAnsi="Arial" w:cs="Arial"/>
          <w:kern w:val="0"/>
          <w:sz w:val="28"/>
          <w:szCs w:val="28"/>
          <w14:ligatures w14:val="none"/>
        </w:rPr>
      </w:pPr>
      <w:r w:rsidRPr="00033B65">
        <w:rPr>
          <w:rFonts w:ascii="Arial" w:eastAsia="Times New Roman" w:hAnsi="Arial" w:cs="Arial"/>
          <w:b/>
          <w:bCs/>
          <w:i/>
          <w:iCs/>
          <w:kern w:val="0"/>
          <w:sz w:val="28"/>
          <w:szCs w:val="28"/>
          <w14:ligatures w14:val="none"/>
        </w:rPr>
        <w:t xml:space="preserve">OILP is Seeking Success Stories: </w:t>
      </w:r>
      <w:r w:rsidRPr="00033B65">
        <w:rPr>
          <w:rFonts w:ascii="Arial" w:eastAsia="Times New Roman" w:hAnsi="Arial" w:cs="Arial"/>
          <w:kern w:val="0"/>
          <w:sz w:val="28"/>
          <w:szCs w:val="28"/>
          <w14:ligatures w14:val="none"/>
        </w:rPr>
        <w:t xml:space="preserve">The Office of Independent Living Programs wants to highlight examples of the amazing work of our CIL and ILS colleagues! Therefore, we are asking you, our colleagues, to help us share your stories by copying your Program Officer on any press releases that are distributed. Please view the </w:t>
      </w:r>
      <w:hyperlink r:id="rId57" w:history="1">
        <w:r w:rsidRPr="00033B65">
          <w:rPr>
            <w:rFonts w:ascii="Arial" w:eastAsia="Times New Roman" w:hAnsi="Arial" w:cs="Arial"/>
            <w:color w:val="0070C0"/>
            <w:kern w:val="0"/>
            <w:sz w:val="28"/>
            <w:szCs w:val="28"/>
            <w:u w:val="single"/>
            <w14:ligatures w14:val="none"/>
          </w:rPr>
          <w:t>staff contact list for the Office of Independent Living Programs</w:t>
        </w:r>
      </w:hyperlink>
      <w:r w:rsidRPr="00033B65">
        <w:rPr>
          <w:rFonts w:ascii="Arial" w:eastAsia="Times New Roman" w:hAnsi="Arial" w:cs="Arial"/>
          <w:kern w:val="0"/>
          <w:sz w:val="28"/>
          <w:szCs w:val="28"/>
          <w14:ligatures w14:val="none"/>
        </w:rPr>
        <w:t>. We appreciate your support!</w:t>
      </w:r>
    </w:p>
    <w:p w14:paraId="396E02BC" w14:textId="77777777" w:rsidR="00033B65" w:rsidRPr="00033B65" w:rsidRDefault="00033B65" w:rsidP="00033B65">
      <w:pPr>
        <w:spacing w:after="0" w:line="240" w:lineRule="auto"/>
        <w:ind w:left="720"/>
        <w:rPr>
          <w:rFonts w:ascii="Arial" w:eastAsia="Times New Roman" w:hAnsi="Arial" w:cs="Arial"/>
          <w:kern w:val="0"/>
          <w:sz w:val="28"/>
          <w:szCs w:val="28"/>
          <w14:ligatures w14:val="none"/>
        </w:rPr>
      </w:pPr>
    </w:p>
    <w:p w14:paraId="6B3B3BD6" w14:textId="14EC829B" w:rsidR="00B56337" w:rsidRDefault="00B56337" w:rsidP="00D87DC5">
      <w:pPr>
        <w:pStyle w:val="Heading1"/>
      </w:pPr>
      <w:bookmarkStart w:id="7" w:name="Transition_Services"/>
      <w:bookmarkStart w:id="8" w:name="Resources_"/>
      <w:r w:rsidRPr="0065456B">
        <w:t>Resource</w:t>
      </w:r>
      <w:bookmarkEnd w:id="7"/>
      <w:bookmarkEnd w:id="8"/>
      <w:r w:rsidR="00653EC1">
        <w:t>s</w:t>
      </w:r>
    </w:p>
    <w:p w14:paraId="5B74DEDF" w14:textId="77777777" w:rsidR="00033B65" w:rsidRPr="00033B65" w:rsidRDefault="00033B65" w:rsidP="00033B65"/>
    <w:p w14:paraId="1BE9221A" w14:textId="51B671B2" w:rsidR="00ED3B5C" w:rsidRDefault="00ED3B5C" w:rsidP="00ED3B5C">
      <w:pPr>
        <w:pStyle w:val="NoSpacing"/>
        <w:numPr>
          <w:ilvl w:val="0"/>
          <w:numId w:val="22"/>
        </w:numPr>
        <w:rPr>
          <w:rFonts w:ascii="Arial" w:eastAsia="Times New Roman" w:hAnsi="Arial" w:cs="Arial"/>
          <w:iCs/>
          <w:kern w:val="0"/>
          <w:sz w:val="28"/>
          <w:szCs w:val="28"/>
          <w14:ligatures w14:val="none"/>
        </w:rPr>
      </w:pPr>
      <w:r>
        <w:rPr>
          <w:rFonts w:ascii="Arial" w:eastAsia="Times New Roman" w:hAnsi="Arial" w:cs="Arial"/>
          <w:b/>
          <w:bCs/>
          <w:i/>
          <w:kern w:val="0"/>
          <w:sz w:val="28"/>
          <w:szCs w:val="28"/>
          <w14:ligatures w14:val="none"/>
        </w:rPr>
        <w:t xml:space="preserve">Employment Resources: </w:t>
      </w:r>
      <w:r w:rsidR="008B768D">
        <w:rPr>
          <w:rFonts w:ascii="Arial" w:eastAsia="Times New Roman" w:hAnsi="Arial" w:cs="Arial"/>
          <w:iCs/>
          <w:kern w:val="0"/>
          <w:sz w:val="28"/>
          <w:szCs w:val="28"/>
          <w14:ligatures w14:val="none"/>
        </w:rPr>
        <w:t xml:space="preserve">We are pleased to share the following resources with you below. </w:t>
      </w:r>
    </w:p>
    <w:p w14:paraId="7DDDBB1C" w14:textId="77777777" w:rsidR="008B768D" w:rsidRPr="00ED3B5C" w:rsidRDefault="008B768D" w:rsidP="008B768D">
      <w:pPr>
        <w:pStyle w:val="NoSpacing"/>
        <w:ind w:left="720"/>
        <w:rPr>
          <w:rFonts w:ascii="Arial" w:eastAsia="Times New Roman" w:hAnsi="Arial" w:cs="Arial"/>
          <w:iCs/>
          <w:kern w:val="0"/>
          <w:sz w:val="28"/>
          <w:szCs w:val="28"/>
          <w14:ligatures w14:val="none"/>
        </w:rPr>
      </w:pPr>
    </w:p>
    <w:p w14:paraId="2C4D50EF" w14:textId="1364C513" w:rsidR="00ED3B5C" w:rsidRDefault="00A50ACF" w:rsidP="00ED3B5C">
      <w:pPr>
        <w:pStyle w:val="NoSpacing"/>
        <w:ind w:left="720"/>
        <w:rPr>
          <w:rFonts w:ascii="Arial" w:eastAsia="Times New Roman" w:hAnsi="Arial" w:cs="Arial"/>
          <w:iCs/>
          <w:kern w:val="0"/>
          <w:sz w:val="28"/>
          <w:szCs w:val="28"/>
          <w14:ligatures w14:val="none"/>
        </w:rPr>
      </w:pPr>
      <w:hyperlink r:id="rId58" w:tooltip="https://aoddisabilityemploymenttacenter.com/the-impact-of-ableism-on-disability-employment/" w:history="1">
        <w:r w:rsidR="00ED3B5C" w:rsidRPr="00ED3B5C">
          <w:rPr>
            <w:rStyle w:val="Hyperlink"/>
            <w:rFonts w:ascii="Arial" w:eastAsia="Times New Roman" w:hAnsi="Arial" w:cs="Arial"/>
            <w:iCs/>
            <w:kern w:val="0"/>
            <w:sz w:val="28"/>
            <w:szCs w:val="28"/>
            <w14:ligatures w14:val="none"/>
          </w:rPr>
          <w:t>The Impact of Ableism on Disability Employment Podcast, with NCIL Executive Director Theo Braddy</w:t>
        </w:r>
      </w:hyperlink>
    </w:p>
    <w:p w14:paraId="4E404A25" w14:textId="77777777" w:rsidR="00ED3B5C" w:rsidRPr="00ED3B5C" w:rsidRDefault="00ED3B5C" w:rsidP="00ED3B5C">
      <w:pPr>
        <w:pStyle w:val="NoSpacing"/>
        <w:ind w:left="720"/>
        <w:rPr>
          <w:rFonts w:ascii="Arial" w:eastAsia="Times New Roman" w:hAnsi="Arial" w:cs="Arial"/>
          <w:iCs/>
          <w:kern w:val="0"/>
          <w:sz w:val="28"/>
          <w:szCs w:val="28"/>
          <w14:ligatures w14:val="none"/>
        </w:rPr>
      </w:pPr>
    </w:p>
    <w:p w14:paraId="2D26AB74" w14:textId="77777777" w:rsidR="00ED3B5C" w:rsidRDefault="00A50ACF" w:rsidP="00ED3B5C">
      <w:pPr>
        <w:pStyle w:val="NoSpacing"/>
        <w:ind w:left="720"/>
        <w:rPr>
          <w:rFonts w:ascii="Arial" w:eastAsia="Times New Roman" w:hAnsi="Arial" w:cs="Arial"/>
          <w:iCs/>
          <w:kern w:val="0"/>
          <w:sz w:val="28"/>
          <w:szCs w:val="28"/>
          <w14:ligatures w14:val="none"/>
        </w:rPr>
      </w:pPr>
      <w:hyperlink r:id="rId59" w:tooltip="https://aoddisabilityemploymenttacenter.com/the-past-present-and-future-of-centers-for-independent-living-cils-facilitating-pre-employment-transition-services-pre-ets-results-and-innovation-in-systems-excellence-rise-e-learning-community/" w:history="1">
        <w:r w:rsidR="00ED3B5C" w:rsidRPr="00ED3B5C">
          <w:rPr>
            <w:rStyle w:val="Hyperlink"/>
            <w:rFonts w:ascii="Arial" w:eastAsia="Times New Roman" w:hAnsi="Arial" w:cs="Arial"/>
            <w:iCs/>
            <w:kern w:val="0"/>
            <w:sz w:val="28"/>
            <w:szCs w:val="28"/>
            <w14:ligatures w14:val="none"/>
          </w:rPr>
          <w:t>Results and Innovation in Systems Excellence (RISE) Community One-Pager for the community, The Past, Present, and Future of CILs Facilitating Pre-Employment Transition Services</w:t>
        </w:r>
      </w:hyperlink>
    </w:p>
    <w:p w14:paraId="4AAC5223" w14:textId="77777777" w:rsidR="00ED3B5C" w:rsidRPr="00ED3B5C" w:rsidRDefault="00ED3B5C" w:rsidP="00ED3B5C">
      <w:pPr>
        <w:pStyle w:val="NoSpacing"/>
        <w:ind w:left="720"/>
        <w:rPr>
          <w:rFonts w:ascii="Arial" w:eastAsia="Times New Roman" w:hAnsi="Arial" w:cs="Arial"/>
          <w:iCs/>
          <w:kern w:val="0"/>
          <w:sz w:val="28"/>
          <w:szCs w:val="28"/>
          <w14:ligatures w14:val="none"/>
        </w:rPr>
      </w:pPr>
    </w:p>
    <w:p w14:paraId="3F8C57AF" w14:textId="77777777" w:rsidR="00ED3B5C" w:rsidRPr="00ED3B5C" w:rsidRDefault="00A50ACF" w:rsidP="00ED3B5C">
      <w:pPr>
        <w:pStyle w:val="NoSpacing"/>
        <w:ind w:left="720"/>
        <w:rPr>
          <w:rFonts w:ascii="Arial" w:eastAsia="Times New Roman" w:hAnsi="Arial" w:cs="Arial"/>
          <w:iCs/>
          <w:kern w:val="0"/>
          <w:sz w:val="28"/>
          <w:szCs w:val="28"/>
          <w14:ligatures w14:val="none"/>
        </w:rPr>
      </w:pPr>
      <w:hyperlink r:id="rId60" w:tooltip="https://aoddisabilityemploymenttacenter.com/peer-support-for-cils-building-employment-services-results-and-innovation-in-systems-excellence-rise-e-learning-community-summary/" w:history="1">
        <w:r w:rsidR="00ED3B5C" w:rsidRPr="00ED3B5C">
          <w:rPr>
            <w:rStyle w:val="Hyperlink"/>
            <w:rFonts w:ascii="Arial" w:eastAsia="Times New Roman" w:hAnsi="Arial" w:cs="Arial"/>
            <w:iCs/>
            <w:kern w:val="0"/>
            <w:sz w:val="28"/>
            <w:szCs w:val="28"/>
            <w14:ligatures w14:val="none"/>
          </w:rPr>
          <w:t>RISE Community One-Pager for the community, Peer Support for CILs Building Employment Services</w:t>
        </w:r>
      </w:hyperlink>
    </w:p>
    <w:p w14:paraId="4AB2C422" w14:textId="060CA68D" w:rsidR="00ED3B5C" w:rsidRDefault="00ED3B5C" w:rsidP="008B768D">
      <w:pPr>
        <w:pStyle w:val="NoSpacing"/>
        <w:ind w:left="720"/>
        <w:rPr>
          <w:rFonts w:ascii="Arial" w:eastAsia="Times New Roman" w:hAnsi="Arial" w:cs="Arial"/>
          <w:b/>
          <w:bCs/>
          <w:i/>
          <w:kern w:val="0"/>
          <w:sz w:val="28"/>
          <w:szCs w:val="28"/>
          <w14:ligatures w14:val="none"/>
        </w:rPr>
      </w:pPr>
    </w:p>
    <w:p w14:paraId="3AD6D646" w14:textId="139A6BF8" w:rsidR="00D478D0" w:rsidRPr="00D478D0" w:rsidRDefault="00D478D0" w:rsidP="00D478D0">
      <w:pPr>
        <w:pStyle w:val="ListParagraph"/>
        <w:numPr>
          <w:ilvl w:val="0"/>
          <w:numId w:val="22"/>
        </w:numPr>
        <w:shd w:val="clear" w:color="auto" w:fill="FFFFFF"/>
        <w:spacing w:before="100" w:beforeAutospacing="1" w:after="100" w:afterAutospacing="1"/>
        <w:rPr>
          <w:rFonts w:ascii="Arial" w:hAnsi="Arial" w:cs="Arial"/>
          <w:sz w:val="28"/>
          <w:szCs w:val="28"/>
        </w:rPr>
      </w:pPr>
      <w:r>
        <w:rPr>
          <w:rFonts w:ascii="Arial" w:hAnsi="Arial" w:cs="Arial"/>
          <w:b/>
          <w:bCs/>
          <w:i/>
          <w:iCs/>
          <w:color w:val="000000"/>
          <w:sz w:val="28"/>
          <w:szCs w:val="28"/>
        </w:rPr>
        <w:lastRenderedPageBreak/>
        <w:t xml:space="preserve">HHS Empower Program: </w:t>
      </w:r>
      <w:r w:rsidR="00104BAC" w:rsidRPr="00104BAC">
        <w:rPr>
          <w:rFonts w:ascii="Arial" w:hAnsi="Arial" w:cs="Arial"/>
          <w:color w:val="000000"/>
          <w:sz w:val="28"/>
          <w:szCs w:val="28"/>
        </w:rPr>
        <w:t xml:space="preserve">The </w:t>
      </w:r>
      <w:hyperlink r:id="rId61" w:history="1">
        <w:r w:rsidR="00104BAC" w:rsidRPr="00104BAC">
          <w:rPr>
            <w:rStyle w:val="Hyperlink"/>
            <w:rFonts w:ascii="Arial" w:hAnsi="Arial" w:cs="Arial"/>
            <w:sz w:val="28"/>
            <w:szCs w:val="28"/>
          </w:rPr>
          <w:t>HHS emPOWER Program</w:t>
        </w:r>
      </w:hyperlink>
      <w:r w:rsidR="00104BAC" w:rsidRPr="00104BAC">
        <w:rPr>
          <w:rFonts w:ascii="Arial" w:hAnsi="Arial" w:cs="Arial"/>
          <w:color w:val="000000"/>
          <w:sz w:val="28"/>
          <w:szCs w:val="28"/>
        </w:rPr>
        <w:t xml:space="preserve"> provides federal data, mapping, and artificial intelligence tools, as well as training and resources, to help communities nationwide protect the health of at-risk Medicare beneficiaries, including 4.5 million individuals who live independently and rely on electricity-dependent durable medical and assistive equipment and devices, and/or certain essential health care services. Public health authorities and their partners in all 50 states, 5 territories, and the District of Columbia use HHS emPOWER Program data and tools to strengthen emergency preparedness, response, recovery, and mitigation and take action to protect at-risk populations prior to, during, and after incidents, emergencies, and disasters.</w:t>
      </w:r>
    </w:p>
    <w:p w14:paraId="1F56272D" w14:textId="77777777" w:rsidR="00D478D0" w:rsidRPr="00D478D0" w:rsidRDefault="00D478D0" w:rsidP="00D478D0">
      <w:pPr>
        <w:pStyle w:val="ListParagraph"/>
        <w:shd w:val="clear" w:color="auto" w:fill="FFFFFF"/>
        <w:spacing w:before="100" w:beforeAutospacing="1" w:after="100" w:afterAutospacing="1" w:line="240" w:lineRule="auto"/>
        <w:rPr>
          <w:rFonts w:ascii="Arial" w:hAnsi="Arial" w:cs="Arial"/>
          <w:sz w:val="28"/>
          <w:szCs w:val="28"/>
        </w:rPr>
      </w:pPr>
    </w:p>
    <w:p w14:paraId="32873A19" w14:textId="6C79F7B7" w:rsidR="00B706FC" w:rsidRPr="00C51262" w:rsidRDefault="00641B2C" w:rsidP="00653EC1">
      <w:pPr>
        <w:pStyle w:val="NoSpacing"/>
        <w:numPr>
          <w:ilvl w:val="0"/>
          <w:numId w:val="22"/>
        </w:numPr>
        <w:rPr>
          <w:rFonts w:ascii="Arial" w:eastAsia="Times New Roman" w:hAnsi="Arial" w:cs="Arial"/>
          <w:b/>
          <w:bCs/>
          <w:i/>
          <w:kern w:val="0"/>
          <w:sz w:val="28"/>
          <w:szCs w:val="28"/>
          <w14:ligatures w14:val="none"/>
        </w:rPr>
      </w:pPr>
      <w:r w:rsidRPr="00641B2C">
        <w:rPr>
          <w:rFonts w:ascii="Arial" w:eastAsia="Times New Roman" w:hAnsi="Arial" w:cs="Arial"/>
          <w:b/>
          <w:bCs/>
          <w:i/>
          <w:kern w:val="0"/>
          <w:sz w:val="28"/>
          <w:szCs w:val="28"/>
          <w14:ligatures w14:val="none"/>
        </w:rPr>
        <w:t>National Family Caregivers Month</w:t>
      </w:r>
      <w:r>
        <w:rPr>
          <w:rFonts w:ascii="Arial" w:eastAsia="Times New Roman" w:hAnsi="Arial" w:cs="Arial"/>
          <w:b/>
          <w:bCs/>
          <w:i/>
          <w:kern w:val="0"/>
          <w:sz w:val="28"/>
          <w:szCs w:val="28"/>
          <w14:ligatures w14:val="none"/>
        </w:rPr>
        <w:t xml:space="preserve">: </w:t>
      </w:r>
      <w:r w:rsidR="00EA73F2">
        <w:rPr>
          <w:rFonts w:ascii="Arial" w:eastAsia="Times New Roman" w:hAnsi="Arial" w:cs="Arial"/>
          <w:iCs/>
          <w:kern w:val="0"/>
          <w:sz w:val="28"/>
          <w:szCs w:val="28"/>
          <w14:ligatures w14:val="none"/>
        </w:rPr>
        <w:t xml:space="preserve">In </w:t>
      </w:r>
      <w:r w:rsidR="00FB486C">
        <w:rPr>
          <w:rFonts w:ascii="Arial" w:eastAsia="Times New Roman" w:hAnsi="Arial" w:cs="Arial"/>
          <w:iCs/>
          <w:kern w:val="0"/>
          <w:sz w:val="28"/>
          <w:szCs w:val="28"/>
          <w14:ligatures w14:val="none"/>
        </w:rPr>
        <w:t xml:space="preserve">recognition of National Family Caregivers Month, please visit </w:t>
      </w:r>
      <w:hyperlink r:id="rId62" w:history="1">
        <w:r w:rsidR="00F40E7B">
          <w:rPr>
            <w:rStyle w:val="Hyperlink"/>
            <w:rFonts w:ascii="Arial" w:eastAsia="Times New Roman" w:hAnsi="Arial" w:cs="Arial"/>
            <w:iCs/>
            <w:kern w:val="0"/>
            <w:sz w:val="28"/>
            <w:szCs w:val="28"/>
            <w14:ligatures w14:val="none"/>
          </w:rPr>
          <w:t>National Family Caregivers Month</w:t>
        </w:r>
      </w:hyperlink>
      <w:r w:rsidR="00F40E7B">
        <w:rPr>
          <w:rFonts w:ascii="Arial" w:eastAsia="Times New Roman" w:hAnsi="Arial" w:cs="Arial"/>
          <w:iCs/>
          <w:kern w:val="0"/>
          <w:sz w:val="28"/>
          <w:szCs w:val="28"/>
          <w14:ligatures w14:val="none"/>
        </w:rPr>
        <w:t xml:space="preserve"> for resources.</w:t>
      </w:r>
    </w:p>
    <w:p w14:paraId="4CC24544" w14:textId="77777777" w:rsidR="00C51262" w:rsidRPr="00B706FC" w:rsidRDefault="00C51262" w:rsidP="00C51262">
      <w:pPr>
        <w:pStyle w:val="NoSpacing"/>
        <w:ind w:left="720"/>
        <w:rPr>
          <w:rFonts w:ascii="Arial" w:eastAsia="Times New Roman" w:hAnsi="Arial" w:cs="Arial"/>
          <w:b/>
          <w:bCs/>
          <w:i/>
          <w:kern w:val="0"/>
          <w:sz w:val="28"/>
          <w:szCs w:val="28"/>
          <w14:ligatures w14:val="none"/>
        </w:rPr>
      </w:pPr>
    </w:p>
    <w:p w14:paraId="4160717A" w14:textId="29F837F3" w:rsidR="00A634B1" w:rsidRPr="00653EC1" w:rsidRDefault="00B56337" w:rsidP="00653EC1">
      <w:pPr>
        <w:pStyle w:val="NoSpacing"/>
        <w:numPr>
          <w:ilvl w:val="0"/>
          <w:numId w:val="22"/>
        </w:numPr>
        <w:rPr>
          <w:rFonts w:ascii="Arial" w:eastAsia="Times New Roman" w:hAnsi="Arial" w:cs="Arial"/>
          <w:b/>
          <w:bCs/>
          <w:i/>
          <w:kern w:val="0"/>
          <w:sz w:val="28"/>
          <w:szCs w:val="28"/>
          <w14:ligatures w14:val="none"/>
        </w:rPr>
      </w:pPr>
      <w:r w:rsidRPr="00D87DC5">
        <w:rPr>
          <w:rFonts w:ascii="Arial" w:hAnsi="Arial" w:cs="Arial"/>
          <w:b/>
          <w:bCs/>
          <w:i/>
          <w:iCs/>
          <w:sz w:val="28"/>
          <w:szCs w:val="28"/>
        </w:rPr>
        <w:t>FEMA Advisory- Resources for Hurricane Helene</w:t>
      </w:r>
      <w:r w:rsidRPr="00D87DC5">
        <w:rPr>
          <w:rFonts w:ascii="Arial" w:eastAsia="Times New Roman" w:hAnsi="Arial" w:cs="Arial"/>
          <w:b/>
          <w:bCs/>
          <w:i/>
          <w:iCs/>
          <w:kern w:val="0"/>
          <w:sz w:val="28"/>
          <w:szCs w:val="28"/>
          <w14:ligatures w14:val="none"/>
        </w:rPr>
        <w:t>:</w:t>
      </w:r>
      <w:r>
        <w:rPr>
          <w:rFonts w:ascii="Arial" w:eastAsia="Times New Roman" w:hAnsi="Arial" w:cs="Arial"/>
          <w:b/>
          <w:bCs/>
          <w:i/>
          <w:kern w:val="0"/>
          <w:sz w:val="28"/>
          <w:szCs w:val="28"/>
          <w14:ligatures w14:val="none"/>
        </w:rPr>
        <w:t xml:space="preserve"> </w:t>
      </w:r>
      <w:r>
        <w:rPr>
          <w:rFonts w:ascii="Arial" w:eastAsia="Times New Roman" w:hAnsi="Arial" w:cs="Arial"/>
          <w:iCs/>
          <w:kern w:val="0"/>
          <w:sz w:val="28"/>
          <w:szCs w:val="28"/>
          <w14:ligatures w14:val="none"/>
        </w:rPr>
        <w:t xml:space="preserve">Please see </w:t>
      </w:r>
      <w:hyperlink r:id="rId63" w:history="1">
        <w:r w:rsidRPr="00313228">
          <w:rPr>
            <w:rStyle w:val="Hyperlink"/>
            <w:rFonts w:ascii="Arial" w:eastAsia="Times New Roman" w:hAnsi="Arial" w:cs="Arial"/>
            <w:iCs/>
            <w:kern w:val="0"/>
            <w:sz w:val="28"/>
            <w:szCs w:val="28"/>
            <w14:ligatures w14:val="none"/>
          </w:rPr>
          <w:t>FEMA Advisory</w:t>
        </w:r>
      </w:hyperlink>
      <w:r>
        <w:rPr>
          <w:rFonts w:ascii="Arial" w:eastAsia="Times New Roman" w:hAnsi="Arial" w:cs="Arial"/>
          <w:iCs/>
          <w:kern w:val="0"/>
          <w:sz w:val="28"/>
          <w:szCs w:val="28"/>
          <w14:ligatures w14:val="none"/>
        </w:rPr>
        <w:t xml:space="preserve"> for resources.</w:t>
      </w:r>
    </w:p>
    <w:p w14:paraId="3358EDFC" w14:textId="77777777" w:rsidR="00653EC1" w:rsidRDefault="00653EC1" w:rsidP="00653EC1">
      <w:pPr>
        <w:pStyle w:val="NoSpacing"/>
        <w:ind w:left="720"/>
        <w:rPr>
          <w:rFonts w:ascii="Arial" w:eastAsia="Times New Roman" w:hAnsi="Arial" w:cs="Arial"/>
          <w:b/>
          <w:bCs/>
          <w:i/>
          <w:kern w:val="0"/>
          <w:sz w:val="28"/>
          <w:szCs w:val="28"/>
          <w14:ligatures w14:val="none"/>
        </w:rPr>
      </w:pPr>
    </w:p>
    <w:p w14:paraId="7FE15B9D" w14:textId="08556DA3" w:rsidR="00D87DC5" w:rsidRPr="00653EC1" w:rsidRDefault="00B56337" w:rsidP="00653EC1">
      <w:pPr>
        <w:pStyle w:val="NoSpacing"/>
        <w:numPr>
          <w:ilvl w:val="0"/>
          <w:numId w:val="21"/>
        </w:numPr>
        <w:rPr>
          <w:rFonts w:ascii="Arial" w:hAnsi="Arial" w:cs="Arial"/>
          <w:color w:val="0070C0"/>
          <w:sz w:val="28"/>
          <w:szCs w:val="28"/>
        </w:rPr>
      </w:pPr>
      <w:r w:rsidRPr="00653EC1">
        <w:rPr>
          <w:rFonts w:ascii="Arial" w:hAnsi="Arial" w:cs="Arial"/>
          <w:b/>
          <w:bCs/>
          <w:i/>
          <w:iCs/>
          <w:sz w:val="28"/>
          <w:szCs w:val="28"/>
        </w:rPr>
        <w:t>Centers for Independent Living and Their Role in Emergency Management:</w:t>
      </w:r>
      <w:r w:rsidRPr="0065456B">
        <w:t xml:space="preserve"> </w:t>
      </w:r>
      <w:r w:rsidRPr="00653EC1">
        <w:rPr>
          <w:rFonts w:ascii="Arial" w:hAnsi="Arial" w:cs="Arial"/>
          <w:iCs/>
          <w:sz w:val="28"/>
          <w:szCs w:val="28"/>
        </w:rPr>
        <w:t xml:space="preserve">Please view this article by the  </w:t>
      </w:r>
      <w:hyperlink r:id="rId64" w:history="1">
        <w:r w:rsidRPr="00653EC1">
          <w:rPr>
            <w:rFonts w:ascii="Arial" w:hAnsi="Arial" w:cs="Arial"/>
            <w:iCs/>
            <w:color w:val="0070C0"/>
            <w:sz w:val="28"/>
            <w:szCs w:val="28"/>
            <w:u w:val="single"/>
          </w:rPr>
          <w:t>Emergency Management Network</w:t>
        </w:r>
      </w:hyperlink>
      <w:r w:rsidRPr="00653EC1">
        <w:rPr>
          <w:rFonts w:ascii="Arial" w:hAnsi="Arial" w:cs="Arial"/>
          <w:iCs/>
          <w:sz w:val="28"/>
          <w:szCs w:val="28"/>
        </w:rPr>
        <w:t>.</w:t>
      </w:r>
    </w:p>
    <w:p w14:paraId="796A8DE6" w14:textId="77777777" w:rsidR="00653EC1" w:rsidRPr="00653EC1" w:rsidRDefault="00653EC1" w:rsidP="00653EC1">
      <w:pPr>
        <w:pStyle w:val="NoSpacing"/>
        <w:ind w:left="720"/>
        <w:rPr>
          <w:rFonts w:ascii="Arial" w:hAnsi="Arial" w:cs="Arial"/>
          <w:color w:val="0070C0"/>
          <w:sz w:val="28"/>
          <w:szCs w:val="28"/>
        </w:rPr>
      </w:pPr>
    </w:p>
    <w:p w14:paraId="4DCAC068" w14:textId="161FBBC7" w:rsidR="006475E2" w:rsidRPr="006C3A8B" w:rsidRDefault="00B56337" w:rsidP="00653EC1">
      <w:pPr>
        <w:pStyle w:val="NoSpacing"/>
        <w:numPr>
          <w:ilvl w:val="0"/>
          <w:numId w:val="21"/>
        </w:numPr>
        <w:rPr>
          <w:rFonts w:ascii="Arial" w:hAnsi="Arial" w:cs="Arial"/>
          <w:sz w:val="28"/>
          <w:szCs w:val="28"/>
        </w:rPr>
      </w:pPr>
      <w:r w:rsidRPr="00653EC1">
        <w:rPr>
          <w:rFonts w:ascii="Arial" w:hAnsi="Arial" w:cs="Arial"/>
          <w:b/>
          <w:bCs/>
          <w:i/>
          <w:iCs/>
          <w:sz w:val="28"/>
          <w:szCs w:val="28"/>
        </w:rPr>
        <w:t>National Center for Diversity, Equity, and Intersectionality:</w:t>
      </w:r>
      <w:r w:rsidRPr="0065456B">
        <w:t xml:space="preserve"> </w:t>
      </w:r>
      <w:r w:rsidRPr="00653EC1">
        <w:rPr>
          <w:rFonts w:ascii="Arial" w:hAnsi="Arial" w:cs="Arial"/>
          <w:iCs/>
          <w:sz w:val="28"/>
          <w:szCs w:val="28"/>
        </w:rPr>
        <w:t xml:space="preserve">The National Center for Disability, Equity, and Intersectionality is a coalition of professionals, individuals with disabilities, and family members of individuals with disabilities; this coalition aims to identify and reduce life-limiting inequities in healthcare, community living, and justice for people with disabilities. More information and resources are available for CILs, SILCs and DSEs at </w:t>
      </w:r>
      <w:hyperlink r:id="rId65" w:history="1">
        <w:r w:rsidR="00435E41">
          <w:rPr>
            <w:rFonts w:ascii="Arial" w:hAnsi="Arial" w:cs="Arial"/>
            <w:iCs/>
            <w:color w:val="0070C0"/>
            <w:sz w:val="28"/>
            <w:szCs w:val="28"/>
            <w:u w:val="single"/>
          </w:rPr>
          <w:t>Think Equitable</w:t>
        </w:r>
      </w:hyperlink>
      <w:r w:rsidRPr="00653EC1">
        <w:rPr>
          <w:rFonts w:ascii="Arial" w:hAnsi="Arial" w:cs="Arial"/>
          <w:iCs/>
          <w:color w:val="0070C0"/>
          <w:sz w:val="28"/>
          <w:szCs w:val="28"/>
        </w:rPr>
        <w:t xml:space="preserve"> </w:t>
      </w:r>
      <w:r w:rsidRPr="0063179F">
        <w:rPr>
          <w:rFonts w:ascii="Arial" w:hAnsi="Arial" w:cs="Arial"/>
          <w:iCs/>
          <w:sz w:val="28"/>
          <w:szCs w:val="28"/>
        </w:rPr>
        <w:t>and</w:t>
      </w:r>
      <w:r w:rsidRPr="0063179F">
        <w:rPr>
          <w:rFonts w:ascii="Arial" w:hAnsi="Arial" w:cs="Arial"/>
          <w:sz w:val="28"/>
          <w:szCs w:val="28"/>
        </w:rPr>
        <w:t xml:space="preserve"> </w:t>
      </w:r>
      <w:hyperlink r:id="rId66" w:history="1">
        <w:r w:rsidR="0063179F">
          <w:rPr>
            <w:rFonts w:ascii="Arial" w:hAnsi="Arial" w:cs="Arial"/>
            <w:iCs/>
            <w:color w:val="0070C0"/>
            <w:sz w:val="28"/>
            <w:szCs w:val="28"/>
            <w:u w:val="single"/>
          </w:rPr>
          <w:t>What We Do</w:t>
        </w:r>
      </w:hyperlink>
      <w:r w:rsidRPr="00653EC1">
        <w:rPr>
          <w:rFonts w:ascii="Arial" w:hAnsi="Arial" w:cs="Arial"/>
          <w:iCs/>
          <w:sz w:val="28"/>
          <w:szCs w:val="28"/>
        </w:rPr>
        <w:t>. Questions may be e-mailed to</w:t>
      </w:r>
      <w:hyperlink r:id="rId67" w:history="1">
        <w:r w:rsidRPr="00653EC1">
          <w:rPr>
            <w:rFonts w:ascii="Arial" w:hAnsi="Arial" w:cs="Arial"/>
            <w:iCs/>
            <w:color w:val="000000"/>
            <w:sz w:val="28"/>
            <w:szCs w:val="28"/>
            <w:u w:val="single"/>
          </w:rPr>
          <w:t xml:space="preserve"> </w:t>
        </w:r>
        <w:r w:rsidRPr="00653EC1">
          <w:rPr>
            <w:rFonts w:ascii="Arial" w:hAnsi="Arial" w:cs="Arial"/>
            <w:iCs/>
            <w:color w:val="0070C0"/>
            <w:sz w:val="28"/>
            <w:szCs w:val="28"/>
            <w:u w:val="single"/>
          </w:rPr>
          <w:t>Peter Nye</w:t>
        </w:r>
      </w:hyperlink>
      <w:r w:rsidRPr="00653EC1">
        <w:rPr>
          <w:rFonts w:ascii="Arial" w:hAnsi="Arial" w:cs="Arial"/>
          <w:iCs/>
          <w:sz w:val="28"/>
          <w:szCs w:val="28"/>
        </w:rPr>
        <w:t>.</w:t>
      </w:r>
    </w:p>
    <w:p w14:paraId="5BF18FFD" w14:textId="77777777" w:rsidR="006C3A8B" w:rsidRPr="00653EC1" w:rsidRDefault="006C3A8B" w:rsidP="006C3A8B">
      <w:pPr>
        <w:pStyle w:val="NoSpacing"/>
        <w:rPr>
          <w:rFonts w:ascii="Arial" w:hAnsi="Arial" w:cs="Arial"/>
          <w:sz w:val="28"/>
          <w:szCs w:val="28"/>
        </w:rPr>
      </w:pPr>
    </w:p>
    <w:p w14:paraId="334DC057" w14:textId="167465E3" w:rsidR="00B56337" w:rsidRPr="00653EC1" w:rsidRDefault="00B56337" w:rsidP="00653EC1">
      <w:pPr>
        <w:pStyle w:val="NoSpacing"/>
        <w:numPr>
          <w:ilvl w:val="0"/>
          <w:numId w:val="21"/>
        </w:numPr>
        <w:rPr>
          <w:rFonts w:ascii="Arial" w:hAnsi="Arial" w:cs="Arial"/>
          <w:sz w:val="28"/>
          <w:szCs w:val="28"/>
        </w:rPr>
      </w:pPr>
      <w:r w:rsidRPr="00653EC1">
        <w:rPr>
          <w:rFonts w:ascii="Arial" w:hAnsi="Arial" w:cs="Arial"/>
          <w:b/>
          <w:bCs/>
          <w:i/>
          <w:iCs/>
          <w:sz w:val="28"/>
          <w:szCs w:val="28"/>
        </w:rPr>
        <w:t>HHS Provides Additional Tools to Strengthen Access to Quality Home and Community-Based Services:</w:t>
      </w:r>
      <w:r w:rsidRPr="0065456B">
        <w:t xml:space="preserve"> </w:t>
      </w:r>
      <w:r w:rsidRPr="00653EC1">
        <w:rPr>
          <w:rFonts w:ascii="Arial" w:hAnsi="Arial" w:cs="Arial"/>
          <w:iCs/>
          <w:sz w:val="28"/>
          <w:szCs w:val="28"/>
        </w:rPr>
        <w:t xml:space="preserve">For more information, please visit </w:t>
      </w:r>
      <w:hyperlink r:id="rId68" w:history="1">
        <w:r w:rsidRPr="00653EC1">
          <w:rPr>
            <w:rFonts w:ascii="Arial" w:hAnsi="Arial" w:cs="Arial"/>
            <w:iCs/>
            <w:color w:val="0070C0"/>
            <w:sz w:val="28"/>
            <w:szCs w:val="28"/>
            <w:u w:val="single"/>
          </w:rPr>
          <w:t>HHS Provides Tools for Accessing HCBS Services</w:t>
        </w:r>
      </w:hyperlink>
      <w:r w:rsidRPr="00653EC1">
        <w:rPr>
          <w:rFonts w:ascii="Arial" w:hAnsi="Arial" w:cs="Arial"/>
          <w:iCs/>
          <w:sz w:val="28"/>
          <w:szCs w:val="28"/>
        </w:rPr>
        <w:t xml:space="preserve">. </w:t>
      </w:r>
    </w:p>
    <w:p w14:paraId="38BB3717" w14:textId="77777777" w:rsidR="00653EC1" w:rsidRPr="00653EC1" w:rsidRDefault="00653EC1" w:rsidP="00653EC1">
      <w:pPr>
        <w:pStyle w:val="NoSpacing"/>
        <w:ind w:left="720"/>
        <w:rPr>
          <w:rFonts w:ascii="Arial" w:hAnsi="Arial" w:cs="Arial"/>
          <w:sz w:val="28"/>
          <w:szCs w:val="28"/>
        </w:rPr>
      </w:pPr>
    </w:p>
    <w:p w14:paraId="2BE329DE" w14:textId="3638F4A5" w:rsidR="00B56337" w:rsidRPr="00C8085E" w:rsidRDefault="00B56337" w:rsidP="00C8085E">
      <w:pPr>
        <w:numPr>
          <w:ilvl w:val="0"/>
          <w:numId w:val="13"/>
        </w:numPr>
        <w:spacing w:after="0" w:line="240" w:lineRule="auto"/>
        <w:rPr>
          <w:rFonts w:ascii="Arial" w:eastAsia="Times New Roman" w:hAnsi="Arial" w:cs="Arial"/>
          <w:kern w:val="0"/>
          <w:sz w:val="28"/>
          <w:szCs w:val="28"/>
          <w14:ligatures w14:val="none"/>
        </w:rPr>
      </w:pPr>
      <w:r w:rsidRPr="0065456B">
        <w:rPr>
          <w:rFonts w:ascii="Arial" w:eastAsia="Times New Roman" w:hAnsi="Arial" w:cs="Arial"/>
          <w:b/>
          <w:bCs/>
          <w:i/>
          <w:iCs/>
          <w:kern w:val="0"/>
          <w:sz w:val="28"/>
          <w:szCs w:val="28"/>
          <w14:ligatures w14:val="none"/>
        </w:rPr>
        <w:lastRenderedPageBreak/>
        <w:t xml:space="preserve">Disability Vaccine Access Opportunities Center Resource Hub: </w:t>
      </w:r>
      <w:r w:rsidRPr="0065456B">
        <w:rPr>
          <w:rFonts w:ascii="Arial" w:eastAsia="Times New Roman" w:hAnsi="Arial" w:cs="Arial"/>
          <w:kern w:val="0"/>
          <w:sz w:val="28"/>
          <w:szCs w:val="28"/>
          <w14:ligatures w14:val="none"/>
        </w:rPr>
        <w:t xml:space="preserve">Resources and toolkits are available to serve people with disabilities before, during and after public health emergencies at the </w:t>
      </w:r>
      <w:hyperlink r:id="rId69" w:history="1">
        <w:r w:rsidRPr="0065456B">
          <w:rPr>
            <w:rFonts w:ascii="Arial" w:eastAsia="Times New Roman" w:hAnsi="Arial" w:cs="Arial"/>
            <w:color w:val="0070C0"/>
            <w:kern w:val="0"/>
            <w:sz w:val="28"/>
            <w:szCs w:val="28"/>
            <w:u w:val="single"/>
            <w14:ligatures w14:val="none"/>
          </w:rPr>
          <w:t>DVAO hub</w:t>
        </w:r>
      </w:hyperlink>
      <w:r w:rsidRPr="0065456B">
        <w:rPr>
          <w:rFonts w:ascii="Arial" w:eastAsia="Times New Roman" w:hAnsi="Arial" w:cs="Arial"/>
          <w:kern w:val="0"/>
          <w:sz w:val="28"/>
          <w:szCs w:val="28"/>
          <w14:ligatures w14:val="none"/>
        </w:rPr>
        <w:t>.</w:t>
      </w:r>
    </w:p>
    <w:p w14:paraId="44C9FB65" w14:textId="77777777" w:rsidR="00B56337" w:rsidRPr="0065456B" w:rsidRDefault="00B56337" w:rsidP="00B56337">
      <w:pPr>
        <w:spacing w:after="0" w:line="240" w:lineRule="auto"/>
        <w:ind w:left="720"/>
        <w:rPr>
          <w:rFonts w:ascii="Arial" w:eastAsia="Times New Roman" w:hAnsi="Arial" w:cs="Arial"/>
          <w:kern w:val="0"/>
          <w:sz w:val="28"/>
          <w:szCs w:val="28"/>
          <w14:ligatures w14:val="none"/>
        </w:rPr>
      </w:pPr>
    </w:p>
    <w:p w14:paraId="13BE320D" w14:textId="77777777" w:rsidR="00B56337" w:rsidRPr="00DA711B" w:rsidRDefault="00B56337" w:rsidP="00B56337">
      <w:pPr>
        <w:numPr>
          <w:ilvl w:val="0"/>
          <w:numId w:val="1"/>
        </w:numPr>
        <w:spacing w:after="0" w:line="240" w:lineRule="auto"/>
        <w:rPr>
          <w:rFonts w:ascii="Arial" w:eastAsia="Times New Roman" w:hAnsi="Arial" w:cs="Arial"/>
          <w:kern w:val="0"/>
          <w:sz w:val="28"/>
          <w:szCs w:val="28"/>
          <w14:ligatures w14:val="none"/>
        </w:rPr>
      </w:pPr>
      <w:r w:rsidRPr="0065456B">
        <w:rPr>
          <w:rFonts w:ascii="Arial" w:eastAsia="Times New Roman" w:hAnsi="Arial" w:cs="Arial"/>
          <w:b/>
          <w:bCs/>
          <w:i/>
          <w:iCs/>
          <w:kern w:val="0"/>
          <w:sz w:val="28"/>
          <w:szCs w:val="28"/>
          <w14:ligatures w14:val="none"/>
        </w:rPr>
        <w:t xml:space="preserve">ACL Expands DIAL to include self-service features: </w:t>
      </w:r>
      <w:r w:rsidRPr="0065456B">
        <w:rPr>
          <w:rFonts w:ascii="Arial" w:eastAsia="Times New Roman" w:hAnsi="Arial" w:cs="Arial"/>
          <w:kern w:val="0"/>
          <w:sz w:val="28"/>
          <w:szCs w:val="28"/>
          <w14:ligatures w14:val="none"/>
        </w:rPr>
        <w:t xml:space="preserve">ACL’s Disability Information and Access Line (DIAL) launched in September a new tool to help people with disabilities find local services and resources to support community living. Through DIAL’s enhanced </w:t>
      </w:r>
      <w:hyperlink r:id="rId70" w:history="1">
        <w:r w:rsidRPr="0065456B">
          <w:rPr>
            <w:rFonts w:ascii="Arial" w:eastAsia="Times New Roman" w:hAnsi="Arial" w:cs="Arial"/>
            <w:color w:val="0070C0"/>
            <w:kern w:val="0"/>
            <w:sz w:val="28"/>
            <w:szCs w:val="28"/>
            <w:u w:val="single"/>
            <w14:ligatures w14:val="none"/>
          </w:rPr>
          <w:t>website</w:t>
        </w:r>
      </w:hyperlink>
      <w:r w:rsidRPr="0065456B">
        <w:rPr>
          <w:rFonts w:ascii="Arial" w:eastAsia="Times New Roman" w:hAnsi="Arial" w:cs="Arial"/>
          <w:kern w:val="0"/>
          <w:sz w:val="28"/>
          <w:szCs w:val="28"/>
          <w14:ligatures w14:val="none"/>
        </w:rPr>
        <w:t xml:space="preserve"> and its searchable database, users can now find the information they need, at any time of day, every day of the year. We encourage you to provide any contact information updates for your CIL through the DIAL website.</w:t>
      </w:r>
    </w:p>
    <w:p w14:paraId="0292E6D5" w14:textId="77777777" w:rsidR="00B56337" w:rsidRPr="0065456B" w:rsidRDefault="00B56337" w:rsidP="00B56337">
      <w:pPr>
        <w:spacing w:after="0" w:line="240" w:lineRule="auto"/>
        <w:rPr>
          <w:rFonts w:ascii="Arial" w:eastAsia="Times New Roman" w:hAnsi="Arial" w:cs="Arial"/>
          <w:kern w:val="0"/>
          <w14:ligatures w14:val="none"/>
        </w:rPr>
      </w:pPr>
    </w:p>
    <w:p w14:paraId="5F1A1D6D" w14:textId="2F2A1D95" w:rsidR="00A1508E" w:rsidRPr="00A0128C" w:rsidRDefault="00B56337" w:rsidP="006475E2">
      <w:pPr>
        <w:spacing w:after="0" w:line="240" w:lineRule="auto"/>
        <w:ind w:left="720"/>
        <w:rPr>
          <w:rFonts w:ascii="Arial" w:eastAsia="Times New Roman" w:hAnsi="Arial" w:cs="Arial"/>
          <w:kern w:val="0"/>
          <w:sz w:val="28"/>
          <w:szCs w:val="28"/>
          <w:vertAlign w:val="subscript"/>
          <w14:ligatures w14:val="none"/>
        </w:rPr>
      </w:pPr>
      <w:r w:rsidRPr="0065456B">
        <w:rPr>
          <w:rFonts w:ascii="Arial" w:eastAsia="Times New Roman" w:hAnsi="Arial" w:cs="Arial"/>
          <w:kern w:val="0"/>
          <w:sz w:val="28"/>
          <w:szCs w:val="28"/>
          <w14:ligatures w14:val="none"/>
        </w:rPr>
        <w:t>Please share this newsletter with your staff so they can use these great resources. As always, please feel free to contact our office if you have questions.</w:t>
      </w:r>
    </w:p>
    <w:sectPr w:rsidR="00A1508E" w:rsidRPr="00A012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4ED5"/>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6C56E8"/>
    <w:multiLevelType w:val="hybridMultilevel"/>
    <w:tmpl w:val="6AE8BFEC"/>
    <w:lvl w:ilvl="0" w:tplc="04090001">
      <w:start w:val="1"/>
      <w:numFmt w:val="bullet"/>
      <w:lvlText w:val=""/>
      <w:lvlJc w:val="left"/>
      <w:pPr>
        <w:ind w:left="720" w:hanging="360"/>
      </w:pPr>
      <w:rPr>
        <w:rFonts w:ascii="Symbol" w:hAnsi="Symbol" w:hint="default"/>
        <w:b w:val="0"/>
        <w:bCs w:val="0"/>
        <w:i w:val="0"/>
        <w:iCs w:val="0"/>
        <w:spacing w:val="0"/>
        <w:w w:val="127"/>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C402B"/>
    <w:multiLevelType w:val="hybridMultilevel"/>
    <w:tmpl w:val="FFFFFFFF"/>
    <w:lvl w:ilvl="0" w:tplc="23EA0AD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0D428D"/>
    <w:multiLevelType w:val="hybridMultilevel"/>
    <w:tmpl w:val="FFFFFFFF"/>
    <w:lvl w:ilvl="0" w:tplc="8B7A6290">
      <w:start w:val="1"/>
      <w:numFmt w:val="bullet"/>
      <w:lvlText w:val=""/>
      <w:lvlJc w:val="left"/>
      <w:pPr>
        <w:ind w:left="720" w:hanging="360"/>
      </w:pPr>
      <w:rPr>
        <w:rFonts w:ascii="Symbol" w:hAnsi="Symbol" w:hint="default"/>
        <w:color w:val="000000"/>
        <w:sz w:val="28"/>
      </w:rPr>
    </w:lvl>
    <w:lvl w:ilvl="1" w:tplc="FEFA82E0">
      <w:start w:val="1"/>
      <w:numFmt w:val="bullet"/>
      <w:lvlText w:val=""/>
      <w:lvlJc w:val="left"/>
      <w:pPr>
        <w:ind w:left="81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A0526B"/>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DB1AE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6E29CF"/>
    <w:multiLevelType w:val="hybridMultilevel"/>
    <w:tmpl w:val="803A9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D632573"/>
    <w:multiLevelType w:val="multilevel"/>
    <w:tmpl w:val="D06C5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9B64C4"/>
    <w:multiLevelType w:val="hybridMultilevel"/>
    <w:tmpl w:val="D90C421E"/>
    <w:lvl w:ilvl="0" w:tplc="70B0976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AC5097"/>
    <w:multiLevelType w:val="hybridMultilevel"/>
    <w:tmpl w:val="FFFFFFFF"/>
    <w:lvl w:ilvl="0" w:tplc="C97C2E00">
      <w:start w:val="1"/>
      <w:numFmt w:val="bullet"/>
      <w:lvlText w:val=""/>
      <w:lvlJc w:val="left"/>
      <w:pPr>
        <w:ind w:left="720" w:hanging="360"/>
      </w:pPr>
      <w:rPr>
        <w:rFonts w:ascii="Symbol" w:hAnsi="Symbol" w:hint="default"/>
        <w:sz w:val="28"/>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81D7F74"/>
    <w:multiLevelType w:val="hybridMultilevel"/>
    <w:tmpl w:val="D624DDC0"/>
    <w:lvl w:ilvl="0" w:tplc="810056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2F6A29"/>
    <w:multiLevelType w:val="hybridMultilevel"/>
    <w:tmpl w:val="FFFFFFFF"/>
    <w:lvl w:ilvl="0" w:tplc="EDC40CA8">
      <w:start w:val="1"/>
      <w:numFmt w:val="bullet"/>
      <w:lvlText w:val=""/>
      <w:lvlJc w:val="left"/>
      <w:pPr>
        <w:ind w:left="900" w:hanging="360"/>
      </w:pPr>
      <w:rPr>
        <w:rFonts w:ascii="Symbol" w:hAnsi="Symbol" w:hint="default"/>
        <w:color w:val="auto"/>
        <w:sz w:val="28"/>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202795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0845BD"/>
    <w:multiLevelType w:val="hybridMultilevel"/>
    <w:tmpl w:val="41860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91C240FA">
      <w:numFmt w:val="bullet"/>
      <w:lvlText w:val="•"/>
      <w:lvlJc w:val="left"/>
      <w:pPr>
        <w:ind w:left="2750" w:hanging="950"/>
      </w:pPr>
      <w:rPr>
        <w:rFonts w:ascii="Arial" w:eastAsia="Times New Roman" w:hAnsi="Arial"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4053DFC"/>
    <w:multiLevelType w:val="hybridMultilevel"/>
    <w:tmpl w:val="A85C4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15B5DD8"/>
    <w:multiLevelType w:val="hybridMultilevel"/>
    <w:tmpl w:val="FB50F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252C5E"/>
    <w:multiLevelType w:val="hybridMultilevel"/>
    <w:tmpl w:val="4D5AF4BE"/>
    <w:lvl w:ilvl="0" w:tplc="D74E462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9C065D2"/>
    <w:multiLevelType w:val="hybridMultilevel"/>
    <w:tmpl w:val="FFFFFFFF"/>
    <w:lvl w:ilvl="0" w:tplc="25AE0676">
      <w:start w:val="1"/>
      <w:numFmt w:val="bullet"/>
      <w:lvlText w:val=""/>
      <w:lvlJc w:val="left"/>
      <w:pPr>
        <w:ind w:left="720" w:hanging="360"/>
      </w:pPr>
      <w:rPr>
        <w:rFonts w:ascii="Symbol" w:hAnsi="Symbol" w:hint="default"/>
        <w:color w:val="auto"/>
        <w:sz w:val="28"/>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9C93C16"/>
    <w:multiLevelType w:val="hybridMultilevel"/>
    <w:tmpl w:val="FFFFFFFF"/>
    <w:lvl w:ilvl="0" w:tplc="6F56B728">
      <w:start w:val="1"/>
      <w:numFmt w:val="bullet"/>
      <w:lvlText w:val=""/>
      <w:lvlJc w:val="left"/>
      <w:pPr>
        <w:ind w:left="720" w:hanging="360"/>
      </w:pPr>
      <w:rPr>
        <w:rFonts w:ascii="Symbol" w:hAnsi="Symbol" w:hint="default"/>
        <w:color w:val="auto"/>
        <w:sz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AA421D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B418B0"/>
    <w:multiLevelType w:val="hybridMultilevel"/>
    <w:tmpl w:val="B664A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E3570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C45504"/>
    <w:multiLevelType w:val="hybridMultilevel"/>
    <w:tmpl w:val="FFFFFFFF"/>
    <w:lvl w:ilvl="0" w:tplc="FEFA82E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49705DB"/>
    <w:multiLevelType w:val="hybridMultilevel"/>
    <w:tmpl w:val="59489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9347A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1B6189"/>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E6A7EAE"/>
    <w:multiLevelType w:val="hybridMultilevel"/>
    <w:tmpl w:val="0284FDDA"/>
    <w:lvl w:ilvl="0" w:tplc="70B0976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633CA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61882293">
    <w:abstractNumId w:val="13"/>
  </w:num>
  <w:num w:numId="2" w16cid:durableId="1858352935">
    <w:abstractNumId w:val="6"/>
  </w:num>
  <w:num w:numId="3" w16cid:durableId="119422150">
    <w:abstractNumId w:val="18"/>
  </w:num>
  <w:num w:numId="4" w16cid:durableId="1367217480">
    <w:abstractNumId w:val="2"/>
  </w:num>
  <w:num w:numId="5" w16cid:durableId="905577247">
    <w:abstractNumId w:val="16"/>
  </w:num>
  <w:num w:numId="6" w16cid:durableId="2053918755">
    <w:abstractNumId w:val="3"/>
  </w:num>
  <w:num w:numId="7" w16cid:durableId="1299265976">
    <w:abstractNumId w:val="12"/>
  </w:num>
  <w:num w:numId="8" w16cid:durableId="191111113">
    <w:abstractNumId w:val="25"/>
  </w:num>
  <w:num w:numId="9" w16cid:durableId="1768231272">
    <w:abstractNumId w:val="22"/>
  </w:num>
  <w:num w:numId="10" w16cid:durableId="411700016">
    <w:abstractNumId w:val="19"/>
  </w:num>
  <w:num w:numId="11" w16cid:durableId="1290891898">
    <w:abstractNumId w:val="21"/>
  </w:num>
  <w:num w:numId="12" w16cid:durableId="1089038090">
    <w:abstractNumId w:val="24"/>
  </w:num>
  <w:num w:numId="13" w16cid:durableId="1317370106">
    <w:abstractNumId w:val="17"/>
  </w:num>
  <w:num w:numId="14" w16cid:durableId="2035187099">
    <w:abstractNumId w:val="9"/>
  </w:num>
  <w:num w:numId="15" w16cid:durableId="1625042301">
    <w:abstractNumId w:val="11"/>
  </w:num>
  <w:num w:numId="16" w16cid:durableId="1135224386">
    <w:abstractNumId w:val="20"/>
  </w:num>
  <w:num w:numId="17" w16cid:durableId="1169833356">
    <w:abstractNumId w:val="0"/>
  </w:num>
  <w:num w:numId="18" w16cid:durableId="27609699">
    <w:abstractNumId w:val="0"/>
  </w:num>
  <w:num w:numId="19" w16cid:durableId="2139449430">
    <w:abstractNumId w:val="27"/>
  </w:num>
  <w:num w:numId="20" w16cid:durableId="497430843">
    <w:abstractNumId w:val="23"/>
  </w:num>
  <w:num w:numId="21" w16cid:durableId="1475609249">
    <w:abstractNumId w:val="26"/>
  </w:num>
  <w:num w:numId="22" w16cid:durableId="962539754">
    <w:abstractNumId w:val="8"/>
  </w:num>
  <w:num w:numId="23" w16cid:durableId="869299376">
    <w:abstractNumId w:val="3"/>
  </w:num>
  <w:num w:numId="24" w16cid:durableId="1931504736">
    <w:abstractNumId w:val="6"/>
  </w:num>
  <w:num w:numId="25" w16cid:durableId="709913773">
    <w:abstractNumId w:val="21"/>
  </w:num>
  <w:num w:numId="26" w16cid:durableId="1505121253">
    <w:abstractNumId w:val="24"/>
  </w:num>
  <w:num w:numId="27" w16cid:durableId="237520855">
    <w:abstractNumId w:val="14"/>
  </w:num>
  <w:num w:numId="28" w16cid:durableId="579025388">
    <w:abstractNumId w:val="15"/>
  </w:num>
  <w:num w:numId="29" w16cid:durableId="1227765074">
    <w:abstractNumId w:val="7"/>
  </w:num>
  <w:num w:numId="30" w16cid:durableId="688918480">
    <w:abstractNumId w:val="5"/>
  </w:num>
  <w:num w:numId="31" w16cid:durableId="1428840896">
    <w:abstractNumId w:val="4"/>
  </w:num>
  <w:num w:numId="32" w16cid:durableId="1116362580">
    <w:abstractNumId w:val="1"/>
  </w:num>
  <w:num w:numId="33" w16cid:durableId="1085974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56B"/>
    <w:rsid w:val="00017BED"/>
    <w:rsid w:val="0002512B"/>
    <w:rsid w:val="00033234"/>
    <w:rsid w:val="00033B65"/>
    <w:rsid w:val="000431F9"/>
    <w:rsid w:val="000A2970"/>
    <w:rsid w:val="000F3E7F"/>
    <w:rsid w:val="00102155"/>
    <w:rsid w:val="0010497B"/>
    <w:rsid w:val="00104BAC"/>
    <w:rsid w:val="00147C27"/>
    <w:rsid w:val="00181C9D"/>
    <w:rsid w:val="001C46AC"/>
    <w:rsid w:val="00264FB8"/>
    <w:rsid w:val="00292327"/>
    <w:rsid w:val="002A3834"/>
    <w:rsid w:val="002A74D1"/>
    <w:rsid w:val="00313228"/>
    <w:rsid w:val="0032017E"/>
    <w:rsid w:val="00336077"/>
    <w:rsid w:val="003714E5"/>
    <w:rsid w:val="00382B44"/>
    <w:rsid w:val="00395C59"/>
    <w:rsid w:val="003A72EF"/>
    <w:rsid w:val="003C2869"/>
    <w:rsid w:val="00410478"/>
    <w:rsid w:val="0041628B"/>
    <w:rsid w:val="004307D1"/>
    <w:rsid w:val="00435E41"/>
    <w:rsid w:val="00447C58"/>
    <w:rsid w:val="0046740C"/>
    <w:rsid w:val="004A5BBB"/>
    <w:rsid w:val="004C7FCF"/>
    <w:rsid w:val="00511D95"/>
    <w:rsid w:val="00553CED"/>
    <w:rsid w:val="00580526"/>
    <w:rsid w:val="005D555E"/>
    <w:rsid w:val="00602DBF"/>
    <w:rsid w:val="0063179F"/>
    <w:rsid w:val="00641B2C"/>
    <w:rsid w:val="006475E2"/>
    <w:rsid w:val="00653EC1"/>
    <w:rsid w:val="0065456B"/>
    <w:rsid w:val="0066150C"/>
    <w:rsid w:val="0067233E"/>
    <w:rsid w:val="00696247"/>
    <w:rsid w:val="006A4394"/>
    <w:rsid w:val="006C3A8B"/>
    <w:rsid w:val="00702B15"/>
    <w:rsid w:val="00712B40"/>
    <w:rsid w:val="007311ED"/>
    <w:rsid w:val="00752361"/>
    <w:rsid w:val="00794F4C"/>
    <w:rsid w:val="00797FF1"/>
    <w:rsid w:val="00833BDE"/>
    <w:rsid w:val="008348F0"/>
    <w:rsid w:val="00841B4E"/>
    <w:rsid w:val="008650D6"/>
    <w:rsid w:val="008707A8"/>
    <w:rsid w:val="008754A7"/>
    <w:rsid w:val="0089521B"/>
    <w:rsid w:val="00897B53"/>
    <w:rsid w:val="008B768D"/>
    <w:rsid w:val="00915937"/>
    <w:rsid w:val="00923F46"/>
    <w:rsid w:val="00930A44"/>
    <w:rsid w:val="00937AD4"/>
    <w:rsid w:val="00943B18"/>
    <w:rsid w:val="00953884"/>
    <w:rsid w:val="00964A1F"/>
    <w:rsid w:val="0099222C"/>
    <w:rsid w:val="009A4C53"/>
    <w:rsid w:val="009E3779"/>
    <w:rsid w:val="009F41FA"/>
    <w:rsid w:val="00A0128C"/>
    <w:rsid w:val="00A1508E"/>
    <w:rsid w:val="00A50ACF"/>
    <w:rsid w:val="00A57795"/>
    <w:rsid w:val="00A634B1"/>
    <w:rsid w:val="00A75EA4"/>
    <w:rsid w:val="00AA380C"/>
    <w:rsid w:val="00AA7E6C"/>
    <w:rsid w:val="00AF611A"/>
    <w:rsid w:val="00B56337"/>
    <w:rsid w:val="00B706FC"/>
    <w:rsid w:val="00B76F05"/>
    <w:rsid w:val="00BA3C1C"/>
    <w:rsid w:val="00BC6CA5"/>
    <w:rsid w:val="00BD4907"/>
    <w:rsid w:val="00C06CE1"/>
    <w:rsid w:val="00C51262"/>
    <w:rsid w:val="00C55C1E"/>
    <w:rsid w:val="00C8085E"/>
    <w:rsid w:val="00C93FAE"/>
    <w:rsid w:val="00CF2869"/>
    <w:rsid w:val="00D30A25"/>
    <w:rsid w:val="00D41733"/>
    <w:rsid w:val="00D4779A"/>
    <w:rsid w:val="00D478D0"/>
    <w:rsid w:val="00D826A7"/>
    <w:rsid w:val="00D87074"/>
    <w:rsid w:val="00D87DC5"/>
    <w:rsid w:val="00DA1198"/>
    <w:rsid w:val="00DA711B"/>
    <w:rsid w:val="00DA753D"/>
    <w:rsid w:val="00DB3FBA"/>
    <w:rsid w:val="00DE07B0"/>
    <w:rsid w:val="00DE23B9"/>
    <w:rsid w:val="00E0008C"/>
    <w:rsid w:val="00E20551"/>
    <w:rsid w:val="00E47281"/>
    <w:rsid w:val="00E511DE"/>
    <w:rsid w:val="00EA73F2"/>
    <w:rsid w:val="00EB2EF4"/>
    <w:rsid w:val="00EC0A00"/>
    <w:rsid w:val="00EC6950"/>
    <w:rsid w:val="00ED3B5C"/>
    <w:rsid w:val="00F34BE4"/>
    <w:rsid w:val="00F40E7B"/>
    <w:rsid w:val="00F8112F"/>
    <w:rsid w:val="00F86653"/>
    <w:rsid w:val="00FB4542"/>
    <w:rsid w:val="00FB486C"/>
    <w:rsid w:val="00FC5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6B6D7"/>
  <w15:chartTrackingRefBased/>
  <w15:docId w15:val="{84720EAC-1294-44C8-AB3B-B8580498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1D95"/>
    <w:pPr>
      <w:keepNext/>
      <w:keepLines/>
      <w:spacing w:before="240" w:after="0"/>
      <w:outlineLvl w:val="0"/>
    </w:pPr>
    <w:rPr>
      <w:rFonts w:ascii="Arial" w:eastAsia="Times New Roman" w:hAnsi="Arial" w:cstheme="majorBidi"/>
      <w:b/>
      <w: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D95"/>
    <w:rPr>
      <w:rFonts w:ascii="Arial" w:eastAsia="Times New Roman" w:hAnsi="Arial" w:cstheme="majorBidi"/>
      <w:b/>
      <w:i/>
      <w:sz w:val="28"/>
      <w:szCs w:val="32"/>
    </w:rPr>
  </w:style>
  <w:style w:type="character" w:styleId="Hyperlink">
    <w:name w:val="Hyperlink"/>
    <w:basedOn w:val="DefaultParagraphFont"/>
    <w:uiPriority w:val="99"/>
    <w:unhideWhenUsed/>
    <w:rsid w:val="00F34BE4"/>
    <w:rPr>
      <w:color w:val="0563C1" w:themeColor="hyperlink"/>
      <w:u w:val="single"/>
    </w:rPr>
  </w:style>
  <w:style w:type="character" w:styleId="UnresolvedMention">
    <w:name w:val="Unresolved Mention"/>
    <w:basedOn w:val="DefaultParagraphFont"/>
    <w:uiPriority w:val="99"/>
    <w:semiHidden/>
    <w:unhideWhenUsed/>
    <w:rsid w:val="00F34BE4"/>
    <w:rPr>
      <w:color w:val="605E5C"/>
      <w:shd w:val="clear" w:color="auto" w:fill="E1DFDD"/>
    </w:rPr>
  </w:style>
  <w:style w:type="paragraph" w:styleId="ListParagraph">
    <w:name w:val="List Paragraph"/>
    <w:basedOn w:val="Normal"/>
    <w:uiPriority w:val="34"/>
    <w:qFormat/>
    <w:rsid w:val="00DA711B"/>
    <w:pPr>
      <w:ind w:left="720"/>
      <w:contextualSpacing/>
    </w:pPr>
  </w:style>
  <w:style w:type="character" w:styleId="Strong">
    <w:name w:val="Strong"/>
    <w:basedOn w:val="DefaultParagraphFont"/>
    <w:uiPriority w:val="22"/>
    <w:qFormat/>
    <w:rsid w:val="009A4C53"/>
    <w:rPr>
      <w:rFonts w:ascii="Times New Roman" w:hAnsi="Times New Roman" w:cs="Times New Roman" w:hint="default"/>
      <w:b/>
      <w:bCs/>
    </w:rPr>
  </w:style>
  <w:style w:type="paragraph" w:styleId="Title">
    <w:name w:val="Title"/>
    <w:basedOn w:val="Normal"/>
    <w:next w:val="Normal"/>
    <w:link w:val="TitleChar"/>
    <w:autoRedefine/>
    <w:uiPriority w:val="10"/>
    <w:rsid w:val="00033B65"/>
    <w:pPr>
      <w:spacing w:after="0" w:line="360" w:lineRule="auto"/>
      <w:contextualSpacing/>
      <w:jc w:val="center"/>
    </w:pPr>
    <w:rPr>
      <w:rFonts w:ascii="Arial" w:eastAsia="Times New Roman" w:hAnsi="Arial" w:cs="Arial"/>
      <w:spacing w:val="-10"/>
      <w:kern w:val="28"/>
      <w:sz w:val="32"/>
      <w:szCs w:val="56"/>
    </w:rPr>
  </w:style>
  <w:style w:type="character" w:customStyle="1" w:styleId="TitleChar">
    <w:name w:val="Title Char"/>
    <w:basedOn w:val="DefaultParagraphFont"/>
    <w:link w:val="Title"/>
    <w:uiPriority w:val="10"/>
    <w:rsid w:val="00033B65"/>
    <w:rPr>
      <w:rFonts w:ascii="Arial" w:eastAsia="Times New Roman" w:hAnsi="Arial" w:cs="Arial"/>
      <w:spacing w:val="-10"/>
      <w:kern w:val="28"/>
      <w:sz w:val="32"/>
      <w:szCs w:val="56"/>
    </w:rPr>
  </w:style>
  <w:style w:type="character" w:styleId="FollowedHyperlink">
    <w:name w:val="FollowedHyperlink"/>
    <w:basedOn w:val="DefaultParagraphFont"/>
    <w:uiPriority w:val="99"/>
    <w:semiHidden/>
    <w:unhideWhenUsed/>
    <w:rsid w:val="00580526"/>
    <w:rPr>
      <w:color w:val="954F72" w:themeColor="followedHyperlink"/>
      <w:u w:val="single"/>
    </w:rPr>
  </w:style>
  <w:style w:type="paragraph" w:styleId="NoSpacing">
    <w:name w:val="No Spacing"/>
    <w:uiPriority w:val="1"/>
    <w:qFormat/>
    <w:rsid w:val="00511D95"/>
    <w:pPr>
      <w:spacing w:after="0" w:line="240" w:lineRule="auto"/>
    </w:pPr>
  </w:style>
  <w:style w:type="paragraph" w:styleId="NormalWeb">
    <w:name w:val="Normal (Web)"/>
    <w:basedOn w:val="Normal"/>
    <w:uiPriority w:val="99"/>
    <w:semiHidden/>
    <w:unhideWhenUsed/>
    <w:rsid w:val="00923F4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57261">
      <w:bodyDiv w:val="1"/>
      <w:marLeft w:val="0"/>
      <w:marRight w:val="0"/>
      <w:marTop w:val="0"/>
      <w:marBottom w:val="0"/>
      <w:divBdr>
        <w:top w:val="none" w:sz="0" w:space="0" w:color="auto"/>
        <w:left w:val="none" w:sz="0" w:space="0" w:color="auto"/>
        <w:bottom w:val="none" w:sz="0" w:space="0" w:color="auto"/>
        <w:right w:val="none" w:sz="0" w:space="0" w:color="auto"/>
      </w:divBdr>
    </w:div>
    <w:div w:id="598175809">
      <w:bodyDiv w:val="1"/>
      <w:marLeft w:val="0"/>
      <w:marRight w:val="0"/>
      <w:marTop w:val="0"/>
      <w:marBottom w:val="0"/>
      <w:divBdr>
        <w:top w:val="none" w:sz="0" w:space="0" w:color="auto"/>
        <w:left w:val="none" w:sz="0" w:space="0" w:color="auto"/>
        <w:bottom w:val="none" w:sz="0" w:space="0" w:color="auto"/>
        <w:right w:val="none" w:sz="0" w:space="0" w:color="auto"/>
      </w:divBdr>
    </w:div>
    <w:div w:id="906383512">
      <w:bodyDiv w:val="1"/>
      <w:marLeft w:val="0"/>
      <w:marRight w:val="0"/>
      <w:marTop w:val="0"/>
      <w:marBottom w:val="0"/>
      <w:divBdr>
        <w:top w:val="none" w:sz="0" w:space="0" w:color="auto"/>
        <w:left w:val="none" w:sz="0" w:space="0" w:color="auto"/>
        <w:bottom w:val="none" w:sz="0" w:space="0" w:color="auto"/>
        <w:right w:val="none" w:sz="0" w:space="0" w:color="auto"/>
      </w:divBdr>
    </w:div>
    <w:div w:id="1136753460">
      <w:bodyDiv w:val="1"/>
      <w:marLeft w:val="0"/>
      <w:marRight w:val="0"/>
      <w:marTop w:val="0"/>
      <w:marBottom w:val="0"/>
      <w:divBdr>
        <w:top w:val="none" w:sz="0" w:space="0" w:color="auto"/>
        <w:left w:val="none" w:sz="0" w:space="0" w:color="auto"/>
        <w:bottom w:val="none" w:sz="0" w:space="0" w:color="auto"/>
        <w:right w:val="none" w:sz="0" w:space="0" w:color="auto"/>
      </w:divBdr>
    </w:div>
    <w:div w:id="1176649259">
      <w:bodyDiv w:val="1"/>
      <w:marLeft w:val="0"/>
      <w:marRight w:val="0"/>
      <w:marTop w:val="0"/>
      <w:marBottom w:val="0"/>
      <w:divBdr>
        <w:top w:val="none" w:sz="0" w:space="0" w:color="auto"/>
        <w:left w:val="none" w:sz="0" w:space="0" w:color="auto"/>
        <w:bottom w:val="none" w:sz="0" w:space="0" w:color="auto"/>
        <w:right w:val="none" w:sz="0" w:space="0" w:color="auto"/>
      </w:divBdr>
    </w:div>
    <w:div w:id="1335497917">
      <w:bodyDiv w:val="1"/>
      <w:marLeft w:val="0"/>
      <w:marRight w:val="0"/>
      <w:marTop w:val="0"/>
      <w:marBottom w:val="0"/>
      <w:divBdr>
        <w:top w:val="none" w:sz="0" w:space="0" w:color="auto"/>
        <w:left w:val="none" w:sz="0" w:space="0" w:color="auto"/>
        <w:bottom w:val="none" w:sz="0" w:space="0" w:color="auto"/>
        <w:right w:val="none" w:sz="0" w:space="0" w:color="auto"/>
      </w:divBdr>
    </w:div>
    <w:div w:id="1357391810">
      <w:bodyDiv w:val="1"/>
      <w:marLeft w:val="0"/>
      <w:marRight w:val="0"/>
      <w:marTop w:val="0"/>
      <w:marBottom w:val="0"/>
      <w:divBdr>
        <w:top w:val="none" w:sz="0" w:space="0" w:color="auto"/>
        <w:left w:val="none" w:sz="0" w:space="0" w:color="auto"/>
        <w:bottom w:val="none" w:sz="0" w:space="0" w:color="auto"/>
        <w:right w:val="none" w:sz="0" w:space="0" w:color="auto"/>
      </w:divBdr>
    </w:div>
    <w:div w:id="1452748738">
      <w:bodyDiv w:val="1"/>
      <w:marLeft w:val="0"/>
      <w:marRight w:val="0"/>
      <w:marTop w:val="0"/>
      <w:marBottom w:val="0"/>
      <w:divBdr>
        <w:top w:val="none" w:sz="0" w:space="0" w:color="auto"/>
        <w:left w:val="none" w:sz="0" w:space="0" w:color="auto"/>
        <w:bottom w:val="none" w:sz="0" w:space="0" w:color="auto"/>
        <w:right w:val="none" w:sz="0" w:space="0" w:color="auto"/>
      </w:divBdr>
    </w:div>
    <w:div w:id="1554929290">
      <w:bodyDiv w:val="1"/>
      <w:marLeft w:val="0"/>
      <w:marRight w:val="0"/>
      <w:marTop w:val="0"/>
      <w:marBottom w:val="0"/>
      <w:divBdr>
        <w:top w:val="none" w:sz="0" w:space="0" w:color="auto"/>
        <w:left w:val="none" w:sz="0" w:space="0" w:color="auto"/>
        <w:bottom w:val="none" w:sz="0" w:space="0" w:color="auto"/>
        <w:right w:val="none" w:sz="0" w:space="0" w:color="auto"/>
      </w:divBdr>
    </w:div>
    <w:div w:id="1807158755">
      <w:bodyDiv w:val="1"/>
      <w:marLeft w:val="0"/>
      <w:marRight w:val="0"/>
      <w:marTop w:val="0"/>
      <w:marBottom w:val="0"/>
      <w:divBdr>
        <w:top w:val="none" w:sz="0" w:space="0" w:color="auto"/>
        <w:left w:val="none" w:sz="0" w:space="0" w:color="auto"/>
        <w:bottom w:val="none" w:sz="0" w:space="0" w:color="auto"/>
        <w:right w:val="none" w:sz="0" w:space="0" w:color="auto"/>
      </w:divBdr>
    </w:div>
    <w:div w:id="1810707146">
      <w:bodyDiv w:val="1"/>
      <w:marLeft w:val="0"/>
      <w:marRight w:val="0"/>
      <w:marTop w:val="0"/>
      <w:marBottom w:val="0"/>
      <w:divBdr>
        <w:top w:val="none" w:sz="0" w:space="0" w:color="auto"/>
        <w:left w:val="none" w:sz="0" w:space="0" w:color="auto"/>
        <w:bottom w:val="none" w:sz="0" w:space="0" w:color="auto"/>
        <w:right w:val="none" w:sz="0" w:space="0" w:color="auto"/>
      </w:divBdr>
    </w:div>
    <w:div w:id="181097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cl.gov/programs/il-comp" TargetMode="External"/><Relationship Id="rId21" Type="http://schemas.openxmlformats.org/officeDocument/2006/relationships/hyperlink" Target="mailto:info@committoconnect.org" TargetMode="External"/><Relationship Id="rId42" Type="http://schemas.openxmlformats.org/officeDocument/2006/relationships/hyperlink" Target="https://hhsgov.zoomgov.com/j/1602812480" TargetMode="External"/><Relationship Id="rId47" Type="http://schemas.openxmlformats.org/officeDocument/2006/relationships/hyperlink" Target="https://gcc02.safelinks.protection.outlook.com/?url=https%3A%2F%2Flinks-2.govdelivery.com%2FCL0%2Fhttps%3A%252F%252Fctaa.org%252F%2F1%2F01010192b4f67c56-12c677a1-627e-46aa-924f-038682964704-000000%2F0D7I_aq1cxN3ycip0e6X3pCRqjVrQbhhDnPsvUpWoPM%3D375&amp;data=05%7C02%7Cjennifer.martin%40acl.hhs.gov%7C568b1fe9209640eb102308dcf2b2efe5%7Cd58addea50534a808499ba4d944910df%7C0%7C0%7C638652097554687004%7CUnknown%7CTWFpbGZsb3d8eyJWIjoiMC4wLjAwMDAiLCJQIjoiV2luMzIiLCJBTiI6Ik1haWwiLCJXVCI6Mn0%3D%7C0%7C%7C%7C&amp;sdata=DcKbSEI1Lul%2FkvG6QAexQb736LrtCHMwdJsqHBdc9KU%3D&amp;reserved=0" TargetMode="External"/><Relationship Id="rId63" Type="http://schemas.openxmlformats.org/officeDocument/2006/relationships/hyperlink" Target="https://acl.gov/news-and-events/announcements/fema-advisory-biden-harris-administration-continues-whole-government" TargetMode="External"/><Relationship Id="rId68" Type="http://schemas.openxmlformats.org/officeDocument/2006/relationships/hyperlink" Target="https://acl.gov/news-and-events/announcements/hhs-provides-additional-tools-strengthen-access-quality-hcbs" TargetMode="External"/><Relationship Id="rId7" Type="http://schemas.openxmlformats.org/officeDocument/2006/relationships/hyperlink" Target="https://gcc02.safelinks.protection.outlook.com/?url=https%3A%2F%2Fwww.cts.umn.edu%2Fevents%2Fseminars%2F2024%2Fmati-rfp2&amp;data=05%7C02%7CJennifer.Martin%40acl.hhs.gov%7C2f61cd39cf514b9cee0208dcf9caa0da%7Cd58addea50534a808499ba4d944910df%7C0%7C0%7C638659895877588877%7CUnknown%7CTWFpbGZsb3d8eyJWIjoiMC4wLjAwMDAiLCJQIjoiV2luMzIiLCJBTiI6Ik1haWwiLCJXVCI6Mn0%3D%7C0%7C%7C%7C&amp;sdata=6whIedtv4e817skVTTlX6nq%2FsI2hisgv0%2BNy8DuD7Ck%3D&amp;reserved=0"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cl.gov/news-and-events/announcements/new-funding-opportunities-field-initiated-projects-program" TargetMode="External"/><Relationship Id="rId29" Type="http://schemas.openxmlformats.org/officeDocument/2006/relationships/hyperlink" Target="https://gcc02.safelinks.protection.outlook.com/?url=https%3A%2F%2Facl.gov%2Fprograms%2Fcommunity-living-programs%2Foffice-independent-living-programs-contact-list&amp;data=05%7C01%7CJennifer.Martin%40acl.hhs.gov%7Cbb9de1e85bc64e7d721408dbdee35cd6%7Cd58addea50534a808499ba4d944910df%7C0%7C0%7C638348840333464084%7CUnknown%7CTWFpbGZsb3d8eyJWIjoiMC4wLjAwMDAiLCJQIjoiV2luMzIiLCJBTiI6Ik1haWwiLCJXVCI6Mn0%3D%7C3000%7C%7C%7C&amp;sdata=LQcxic97v80MGqaN1bel6SS1MDOr6pmyqDC4jlXlqEM%3D&amp;reserved=0" TargetMode="External"/><Relationship Id="rId11" Type="http://schemas.openxmlformats.org/officeDocument/2006/relationships/hyperlink" Target="https://grants.gov/search-results-detail/351071" TargetMode="External"/><Relationship Id="rId24" Type="http://schemas.openxmlformats.org/officeDocument/2006/relationships/hyperlink" Target="https://at3center.net/" TargetMode="External"/><Relationship Id="rId32" Type="http://schemas.openxmlformats.org/officeDocument/2006/relationships/hyperlink" Target="https://gcc02.safelinks.protection.outlook.com/?url=https%3A%2F%2Facl.gov%2Fprograms%2Faging-and-disability-networks%2Fcenters-independent-living&amp;data=05%7C01%7CJennifer.Martin%40acl.hhs.gov%7Cbb9de1e85bc64e7d721408dbdee35cd6%7Cd58addea50534a808499ba4d944910df%7C0%7C0%7C638348840333620211%7CUnknown%7CTWFpbGZsb3d8eyJWIjoiMC4wLjAwMDAiLCJQIjoiV2luMzIiLCJBTiI6Ik1haWwiLCJXVCI6Mn0%3D%7C3000%7C%7C%7C&amp;sdata=%2F5sO89wOj7j6j%2BYkZyMr86ok8JhvjxQbV%2BxDT68NXlI%3D&amp;reserved=0" TargetMode="External"/><Relationship Id="rId37" Type="http://schemas.openxmlformats.org/officeDocument/2006/relationships/hyperlink" Target="https://gcc02.safelinks.protection.outlook.com/?url=https%3A%2F%2Flnks.gd%2Fl%2FeyJhbGciOiJIUzI1NiJ9.eyJidWxsZXRpbl9saW5rX2lkIjoxMDQsInVyaSI6ImJwMjpjbGljayIsInVybCI6Imh0dHBzOi8vd3d3LmFkYS5nb3YvIiwiYnVsbGV0aW5faWQiOiIyMDI0MDQyNS45Mzg1MjgxMSJ9.dsIvZOHPs6rnnaFKNDZvQaSPOm_Zt8PH-44NPKLV82g%2Fs%2F3063358158%2Fbr%2F241336615423-l&amp;data=05%7C02%7Crobert.groenendaal%40acl.hhs.gov%7C58cf090745f84eb56b9408dc652f9c4c%7Cd58addea50534a808499ba4d944910df%7C0%7C0%7C638496502373170626%7CUnknown%7CTWFpbGZsb3d8eyJWIjoiMC4wLjAwMDAiLCJQIjoiV2luMzIiLCJBTiI6Ik1haWwiLCJXVCI6Mn0%3D%7C0%7C%7C%7C&amp;sdata=f9cqRrT3tVF26CRoj3fdj6KIc7V1HfqAIOidBT%2FwOGI%3D&amp;reserved=0" TargetMode="External"/><Relationship Id="rId40" Type="http://schemas.openxmlformats.org/officeDocument/2006/relationships/hyperlink" Target="https://www.hhs.gov/about/agencies/asa/psc/indirect-cost-negotiations/contact-us/index.html" TargetMode="External"/><Relationship Id="rId45" Type="http://schemas.openxmlformats.org/officeDocument/2006/relationships/hyperlink" Target="https://view.officeapps.live.com/op/view.aspx?src=https%3A%2F%2Fncapps.acl.gov%2Fdocs%2FTechnical_assist%2FNCAPPS%25202.0%2520Individualized%2520Technical%2520Assistance%2520Application%2520Form.docx&amp;wdOrigin=BROWSELINK" TargetMode="External"/><Relationship Id="rId53" Type="http://schemas.openxmlformats.org/officeDocument/2006/relationships/hyperlink" Target="https://committoconnect.org/" TargetMode="External"/><Relationship Id="rId58" Type="http://schemas.openxmlformats.org/officeDocument/2006/relationships/hyperlink" Target="https://gcc02.safelinks.protection.outlook.com/?url=https%3A%2F%2Faoddisabilityemploymenttacenter.com%2Fthe-impact-of-ableism-on-disability-employment%2F&amp;data=05%7C02%7Clarissa.crossen%40acl.hhs.gov%7C82ad4f5e6e9e47ad732808dcfdcfd5be%7Cd58addea50534a808499ba4d944910df%7C0%7C0%7C638664316294821958%7CUnknown%7CTWFpbGZsb3d8eyJFbXB0eU1hcGkiOnRydWUsIlYiOiIwLjAuMDAwMCIsIlAiOiJXaW4zMiIsIkFOIjoiTWFpbCIsIldUIjoyfQ%3D%3D%7C0%7C%7C%7C&amp;sdata=jE3Ah9OCElGFiY1%2FEMUm0M%2BgycIJ%2FUvQj2LP2ZJFTHo%3D&amp;reserved=0" TargetMode="External"/><Relationship Id="rId66" Type="http://schemas.openxmlformats.org/officeDocument/2006/relationships/hyperlink" Target="https://thinkequitable.com/what-we-do/" TargetMode="External"/><Relationship Id="rId5" Type="http://schemas.openxmlformats.org/officeDocument/2006/relationships/hyperlink" Target="https://gcc02.safelinks.protection.outlook.com/?url=https%3A%2F%2Flinks-2.govdelivery.com%2FCL0%2Fhttps%3A%252F%252Fwww.transit.dot.gov%252Fnotices-funding%252Ffy-2024-notice-funding-opportunity-public-transportation-indian-reservations%2F1%2F0101019223fd4b54-39eb8921-cbb2-42b7-9854-65922bbb023c-000000%2FMU_uRDapK7c-72U2kxToqJ0F78ig-F9Hv4TYUWXgJCM%3D371&amp;data=05%7C02%7Cvictoria.wright%40acl.hhs.gov%7Cad7c7940a9e84ea1cab008dcdc93d2ba%7Cd58addea50534a808499ba4d944910df%7C0%7C0%7C638627774682684891%7CUnknown%7CTWFpbGZsb3d8eyJWIjoiMC4wLjAwMDAiLCJQIjoiV2luMzIiLCJBTiI6Ik1haWwiLCJXVCI6Mn0%3D%7C0%7C%7C%7C&amp;sdata=vAXFuaOnE84hvX0jPPxd4BCBMZTmWXergAdKXpB2%2FEQ%3D&amp;reserved=0" TargetMode="External"/><Relationship Id="rId61" Type="http://schemas.openxmlformats.org/officeDocument/2006/relationships/hyperlink" Target="https://empowerprogram.hhs.gov/" TargetMode="External"/><Relationship Id="rId19" Type="http://schemas.openxmlformats.org/officeDocument/2006/relationships/hyperlink" Target="mailto:HSRC@ACL.hhs.gov" TargetMode="External"/><Relationship Id="rId14" Type="http://schemas.openxmlformats.org/officeDocument/2006/relationships/hyperlink" Target="https://acl.gov/about-acl/about-national-institute-disability-independent-living-and-rehabilitation-research" TargetMode="External"/><Relationship Id="rId22" Type="http://schemas.openxmlformats.org/officeDocument/2006/relationships/hyperlink" Target="https://acl.gov/TransportationCenter" TargetMode="External"/><Relationship Id="rId27" Type="http://schemas.openxmlformats.org/officeDocument/2006/relationships/hyperlink" Target="https://acl.gov/sites/default/files/programs/2019-12/2%20CIL%20Eval%20Tool.pdf" TargetMode="External"/><Relationship Id="rId30" Type="http://schemas.openxmlformats.org/officeDocument/2006/relationships/hyperlink" Target="https://acl.gov/programs/aging-and-disability-networks/centers-independent-living" TargetMode="External"/><Relationship Id="rId35" Type="http://schemas.openxmlformats.org/officeDocument/2006/relationships/hyperlink" Target="https://gcc02.safelinks.protection.outlook.com/?url=https%3A%2F%2Flnks.gd%2Fl%2FeyJhbGciOiJIUzI1NiJ9.eyJidWxsZXRpbl9saW5rX2lkIjoxMDIsInVyaSI6ImJwMjpjbGljayIsInVybCI6Imh0dHBzOi8vd3d3LmFkYS5nb3Yvbm90aWNlcy8yMDI0LzAzLzA4L3dlYi1ydWxlLyIsImJ1bGxldGluX2lkIjoiMjAyNDA0MjUuOTM4NTI4MTEifQ.X45xr_I4lm8mgAKMjohb2X4cepSTlBu7ZrmNRIPBB0A%2Fs%2F3063358158%2Fbr%2F241336615423-l&amp;data=05%7C02%7Crobert.groenendaal%40acl.hhs.gov%7C58cf090745f84eb56b9408dc652f9c4c%7Cd58addea50534a808499ba4d944910df%7C0%7C0%7C638496502373158024%7CUnknown%7CTWFpbGZsb3d8eyJWIjoiMC4wLjAwMDAiLCJQIjoiV2luMzIiLCJBTiI6Ik1haWwiLCJXVCI6Mn0%3D%7C0%7C%7C%7C&amp;sdata=7559S23hiG9CqxQe7KAoeIhY3IiU7S4gPxC0f2aR0PE%3D&amp;reserved=0" TargetMode="External"/><Relationship Id="rId43" Type="http://schemas.openxmlformats.org/officeDocument/2006/relationships/hyperlink" Target="https://ncapps.acl.gov/" TargetMode="External"/><Relationship Id="rId48" Type="http://schemas.openxmlformats.org/officeDocument/2006/relationships/hyperlink" Target="https://gcc02.safelinks.protection.outlook.com/?url=https%3A%2F%2Flinks-2.govdelivery.com%2FCL0%2Fhttps%3A%252F%252Fwww.transit.dot.gov%252Fregulations-and-programs%252Faccess%252Fccam%252Fabout%252Fcoordinating-council-access-and-mobility-ccam-national%2F1%2F01010192b4f67c56-12c677a1-627e-46aa-924f-038682964704-000000%2Fwo85OlXaXe5WnGpvwxhDnp2pVE7-0517eaFPlXI7p50%3D375&amp;data=05%7C02%7Cjennifer.martin%40acl.hhs.gov%7C568b1fe9209640eb102308dcf2b2efe5%7Cd58addea50534a808499ba4d944910df%7C0%7C0%7C638652097554701421%7CUnknown%7CTWFpbGZsb3d8eyJWIjoiMC4wLjAwMDAiLCJQIjoiV2luMzIiLCJBTiI6Ik1haWwiLCJXVCI6Mn0%3D%7C0%7C%7C%7C&amp;sdata=sz0nXAGpdY4Gv1m84x0YU4aw0Wt0D1YL7HYG%2FpHPmPc%3D&amp;reserved=0" TargetMode="External"/><Relationship Id="rId56" Type="http://schemas.openxmlformats.org/officeDocument/2006/relationships/hyperlink" Target="https://acl.gov/news-and-events/announcements/available-now-free-home-covid-19-tests-including-more-accessible" TargetMode="External"/><Relationship Id="rId64" Type="http://schemas.openxmlformats.org/officeDocument/2006/relationships/hyperlink" Target="https://emnetwork.substack.com/p/centers-for-independent-living-and" TargetMode="External"/><Relationship Id="rId69" Type="http://schemas.openxmlformats.org/officeDocument/2006/relationships/hyperlink" Target="https://gcc02.safelinks.protection.outlook.com/?url=https%3A%2F%2Fdvao.able-sc.org%2F&amp;data=05%7C01%7CJennifer.Martin%40acl.hhs.gov%7Cbb9de1e85bc64e7d721408dbdee35cd6%7Cd58addea50534a808499ba4d944910df%7C0%7C0%7C638348840334245246%7CUnknown%7CTWFpbGZsb3d8eyJWIjoiMC4wLjAwMDAiLCJQIjoiV2luMzIiLCJBTiI6Ik1haWwiLCJXVCI6Mn0%3D%7C3000%7C%7C%7C&amp;sdata=1Miwm6EHce9%2Fat%2F8m6lqtQCSiiiOPJkfjvSBu1ydf4M%3D&amp;reserved=0" TargetMode="External"/><Relationship Id="rId8" Type="http://schemas.openxmlformats.org/officeDocument/2006/relationships/hyperlink" Target="https://www.epa.gov/inflation-reduction-act/inflation-reduction-act-environmental-and-climate-justice-program" TargetMode="External"/><Relationship Id="rId51" Type="http://schemas.openxmlformats.org/officeDocument/2006/relationships/hyperlink" Target="https://gcc02.safelinks.protection.outlook.com/?url=https%3A%2F%2Fwww.april-rural.org%2Findex.php%2Fadvocacy&amp;data=05%7C01%7CJennifer.Martin%40acl.hhs.gov%7Cbb9de1e85bc64e7d721408dbdee35cd6%7Cd58addea50534a808499ba4d944910df%7C0%7C0%7C638348840333776462%7CUnknown%7CTWFpbGZsb3d8eyJWIjoiMC4wLjAwMDAiLCJQIjoiV2luMzIiLCJBTiI6Ik1haWwiLCJXVCI6Mn0%3D%7C3000%7C%7C%7C&amp;sdata=AsoIBJtmc2bpHHIziYpuTke22LHH86IX3pQkmHXcE9w%3D&amp;reserved=0"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epa.gov/inflation-reduction-act/inflation-reduction-act-community-change-grants-program" TargetMode="External"/><Relationship Id="rId17" Type="http://schemas.openxmlformats.org/officeDocument/2006/relationships/hyperlink" Target="https://gcc02.safelinks.protection.outlook.com/?url=https%3A%2F%2Fwww.ilru.org%2F&amp;data=05%7C02%7CJennifer.Martin%40acl.hhs.gov%7C8db25ea993a74d2da8a408dcfcececab%7Cd58addea50534a808499ba4d944910df%7C0%7C0%7C638663341713881555%7CUnknown%7CTWFpbGZsb3d8eyJWIjoiMC4wLjAwMDAiLCJQIjoiV2luMzIiLCJBTiI6Ik1haWwiLCJXVCI6Mn0%3D%7C0%7C%7C%7C&amp;sdata=NmlZ3Z4wJofAozLiwHG7fcEySXNbmF3ADTYM%2B5MhBO0%3D&amp;reserved=0" TargetMode="External"/><Relationship Id="rId25" Type="http://schemas.openxmlformats.org/officeDocument/2006/relationships/hyperlink" Target="https://acl.gov/programs/centers-independent-living/fiscal-information-il-programs" TargetMode="External"/><Relationship Id="rId33" Type="http://schemas.openxmlformats.org/officeDocument/2006/relationships/hyperlink" Target="https://gcc02.safelinks.protection.outlook.com/?url=https%3A%2F%2Flnks.gd%2Fl%2FeyJhbGciOiJIUzI1NiJ9.eyJidWxsZXRpbl9saW5rX2lkIjoxMDAsInVyaSI6ImJwMjpjbGljayIsInVybCI6Imh0dHBzOi8vd3d3LmFkYS5nb3YvYXNzZXRzL3BkZnMvd2ViLXJ1bGUucGRmIiwiYnVsbGV0aW5faWQiOiIyMDI0MDQyNS45Mzg1MjgxMSJ9.nmkZ4DXvXkJrI8d4rvNUl4AlhXNhR2LdLglQMvzglkQ%2Fs%2F3063358158%2Fbr%2F241336615423-l&amp;data=05%7C02%7Crobert.groenendaal%40acl.hhs.gov%7C58cf090745f84eb56b9408dc652f9c4c%7Cd58addea50534a808499ba4d944910df%7C0%7C0%7C638496502373139500%7CUnknown%7CTWFpbGZsb3d8eyJWIjoiMC4wLjAwMDAiLCJQIjoiV2luMzIiLCJBTiI6Ik1haWwiLCJXVCI6Mn0%3D%7C0%7C%7C%7C&amp;sdata=YqoR6HCwqohH8Q1KZtoUMfOFmwC4chq1drzngLgxAWA%3D&amp;reserved=0" TargetMode="External"/><Relationship Id="rId38" Type="http://schemas.openxmlformats.org/officeDocument/2006/relationships/hyperlink" Target="mailto:pmsoigaudit@psc.hhs.gov" TargetMode="External"/><Relationship Id="rId46" Type="http://schemas.openxmlformats.org/officeDocument/2006/relationships/hyperlink" Target="https://gcc02.safelinks.protection.outlook.com/?url=https%3A%2F%2Flinks-2.govdelivery.com%2FCL0%2Fhttps%3A%252F%252Fwww.transit.dot.gov%252Fcoordinating-council-access-and-mobility%2F1%2F01010192b4f67c56-12c677a1-627e-46aa-924f-038682964704-000000%2FdFMyKp4EoGEItmIOhWwdbpY8NvkIU9MLgUINgIX6CvA%3D375&amp;data=05%7C02%7Cjennifer.martin%40acl.hhs.gov%7C568b1fe9209640eb102308dcf2b2efe5%7Cd58addea50534a808499ba4d944910df%7C0%7C0%7C638652097554672981%7CUnknown%7CTWFpbGZsb3d8eyJWIjoiMC4wLjAwMDAiLCJQIjoiV2luMzIiLCJBTiI6Ik1haWwiLCJXVCI6Mn0%3D%7C0%7C%7C%7C&amp;sdata=QbJpJidVVI%2BSIKuQ0A%2F79%2BDipcZoJdK8jOvzexf1v6Q%3D&amp;reserved=0" TargetMode="External"/><Relationship Id="rId59" Type="http://schemas.openxmlformats.org/officeDocument/2006/relationships/hyperlink" Target="https://gcc02.safelinks.protection.outlook.com/?url=https%3A%2F%2Faoddisabilityemploymenttacenter.com%2Fthe-past-present-and-future-of-centers-for-independent-living-cils-facilitating-pre-employment-transition-services-pre-ets-results-and-innovation-in-systems-excellence-rise-e-learning-community%2F&amp;data=05%7C02%7Clarissa.crossen%40acl.hhs.gov%7C82ad4f5e6e9e47ad732808dcfdcfd5be%7Cd58addea50534a808499ba4d944910df%7C0%7C0%7C638664316294854003%7CUnknown%7CTWFpbGZsb3d8eyJFbXB0eU1hcGkiOnRydWUsIlYiOiIwLjAuMDAwMCIsIlAiOiJXaW4zMiIsIkFOIjoiTWFpbCIsIldUIjoyfQ%3D%3D%7C0%7C%7C%7C&amp;sdata=6pCZG1Zvt8%2FgQYwE5W4JWaKRF7PeBiM%2FD%2FKgWr2GHLU%3D&amp;reserved=0" TargetMode="External"/><Relationship Id="rId67" Type="http://schemas.openxmlformats.org/officeDocument/2006/relationships/hyperlink" Target="mailto:peter.nye@acl.hhs.gov" TargetMode="External"/><Relationship Id="rId20" Type="http://schemas.openxmlformats.org/officeDocument/2006/relationships/hyperlink" Target="https://committoconnect.org/" TargetMode="External"/><Relationship Id="rId41" Type="http://schemas.openxmlformats.org/officeDocument/2006/relationships/hyperlink" Target="https://gcc02.safelinks.protection.outlook.com/?url=https%3A%2F%2Fwww.ecfr.gov%2Fcurrent%2Ftitle-45%2Fsubtitle-A%2Fsubchapter-A%2Fpart-75%2Fsubpart-E%2Fsubject-group-ECFRffa2eaa9f93be60%2Fsection-75.403&amp;data=05%7C01%7CJennifer.Martin%40acl.hhs.gov%7Cbb9de1e85bc64e7d721408dbdee35cd6%7Cd58addea50534a808499ba4d944910df%7C0%7C0%7C638348840333620211%7CUnknown%7CTWFpbGZsb3d8eyJWIjoiMC4wLjAwMDAiLCJQIjoiV2luMzIiLCJBTiI6Ik1haWwiLCJXVCI6Mn0%3D%7C3000%7C%7C%7C&amp;sdata=U8M87su7nF6LbhwNkDxLeZam4kaS5p8%2FdxMtmwtrGB4%3D&amp;reserved=0" TargetMode="External"/><Relationship Id="rId54" Type="http://schemas.openxmlformats.org/officeDocument/2006/relationships/hyperlink" Target="https://committoconnect.org/innovations-hub/" TargetMode="External"/><Relationship Id="rId62" Type="http://schemas.openxmlformats.org/officeDocument/2006/relationships/hyperlink" Target="https://acl.gov/news-and-events/announcements/national-family-caregivers-month" TargetMode="External"/><Relationship Id="rId70" Type="http://schemas.openxmlformats.org/officeDocument/2006/relationships/hyperlink" Target="https://dial.acl.gov/home" TargetMode="External"/><Relationship Id="rId1" Type="http://schemas.openxmlformats.org/officeDocument/2006/relationships/numbering" Target="numbering.xml"/><Relationship Id="rId6" Type="http://schemas.openxmlformats.org/officeDocument/2006/relationships/hyperlink" Target="https://gcc02.safelinks.protection.outlook.com/?url=https%3A%2F%2Fwww.cts.umn.edu%2Fsites%2Fcts.umn.edu%2Ffiles%2F2024-10%2FFlyer%2520for%2520MATI%2520Webinar1-%252011.19.24.pdf&amp;data=05%7C02%7CJennifer.Martin%40acl.hhs.gov%7C2f61cd39cf514b9cee0208dcf9caa0da%7Cd58addea50534a808499ba4d944910df%7C0%7C0%7C638659895877613826%7CUnknown%7CTWFpbGZsb3d8eyJWIjoiMC4wLjAwMDAiLCJQIjoiV2luMzIiLCJBTiI6Ik1haWwiLCJXVCI6Mn0%3D%7C0%7C%7C%7C&amp;sdata=C351tilqRcPdCvtqxf6oZGH7rTzzsyxL8xHd0pC%2By0k%3D&amp;reserved=0" TargetMode="External"/><Relationship Id="rId15" Type="http://schemas.openxmlformats.org/officeDocument/2006/relationships/hyperlink" Target="https://acl.gov/programs/research-and-development/field-initiated-projects-fip-program" TargetMode="External"/><Relationship Id="rId23" Type="http://schemas.openxmlformats.org/officeDocument/2006/relationships/hyperlink" Target="mailto:ATRC@acl.hhs.gov" TargetMode="External"/><Relationship Id="rId28" Type="http://schemas.openxmlformats.org/officeDocument/2006/relationships/hyperlink" Target="https://acl.gov/sites/default/files/programs/2019-12/Fiscal%20review%20tool_0.xlsx" TargetMode="External"/><Relationship Id="rId36" Type="http://schemas.openxmlformats.org/officeDocument/2006/relationships/hyperlink" Target="https://gcc02.safelinks.protection.outlook.com/?url=https%3A%2F%2Flnks.gd%2Fl%2FeyJhbGciOiJIUzI1NiJ9.eyJidWxsZXRpbl9saW5rX2lkIjoxMDMsInVyaSI6ImJwMjpjbGljayIsInVybCI6Imh0dHBzOi8vd3d3LmZlZGVyYWxyZWdpc3Rlci5nb3YvZG9jdW1lbnRzLzIwMjQvMDQvMjQvMjAyNC0wNzc1OC9ub25kaXNjcmltaW5hdGlvbi1vbi10aGUtYmFzaXMtb2YtZGlzYWJpbGl0eS1hY2Nlc3NpYmlsaXR5LW9mLXdlYi1pbmZvcm1hdGlvbi1hbmQtc2VydmljZXMtb2Ytc3RhdGUiLCJidWxsZXRpbl9pZCI6IjIwMjQwNDI1LjkzODUyODExIn0.WAgZf_-Ltr1vtZyCfUJx3QWR7ay36HG7cXALBTWdbhc%2Fs%2F3063358158%2Fbr%2F241336615423-l&amp;data=05%7C02%7Crobert.groenendaal%40acl.hhs.gov%7C58cf090745f84eb56b9408dc652f9c4c%7Cd58addea50534a808499ba4d944910df%7C0%7C0%7C638496502373164301%7CUnknown%7CTWFpbGZsb3d8eyJWIjoiMC4wLjAwMDAiLCJQIjoiV2luMzIiLCJBTiI6Ik1haWwiLCJXVCI6Mn0%3D%7C0%7C%7C%7C&amp;sdata=BcaXTQfzFv8xsh7vpPrk96WNGqnE2M7IS%2BKGjoPKlyI%3D&amp;reserved=0" TargetMode="External"/><Relationship Id="rId49" Type="http://schemas.openxmlformats.org/officeDocument/2006/relationships/hyperlink" Target="https://gcc02.safelinks.protection.outlook.com/?url=https%3A%2F%2Flinks-2.govdelivery.com%2FCL0%2Fhttps%3A%252F%252Fwww.transit.dot.gov%252Fccam%252Fabout%252Fagencies%2F1%2F01010192b4f67c56-12c677a1-627e-46aa-924f-038682964704-000000%2Fy6T2wHci7-02zyq6Csz5bUDDKnFAjjLRyfI1pLmwZBs%3D375&amp;data=05%7C02%7Cjennifer.martin%40acl.hhs.gov%7C568b1fe9209640eb102308dcf2b2efe5%7Cd58addea50534a808499ba4d944910df%7C0%7C0%7C638652097554716798%7CUnknown%7CTWFpbGZsb3d8eyJWIjoiMC4wLjAwMDAiLCJQIjoiV2luMzIiLCJBTiI6Ik1haWwiLCJXVCI6Mn0%3D%7C0%7C%7C%7C&amp;sdata=GPT%2FqZohNLAOPFAW8dkLaNQOvOvERMY6018Y2gRaHjM%3D&amp;reserved=0" TargetMode="External"/><Relationship Id="rId57" Type="http://schemas.openxmlformats.org/officeDocument/2006/relationships/hyperlink" Target="https://acl.gov/programs/community-living-programs/office-independent-living-programs-contact-list" TargetMode="External"/><Relationship Id="rId10" Type="http://schemas.openxmlformats.org/officeDocument/2006/relationships/hyperlink" Target="https://www.epa.gov/newsreleases/biden-harris-administration-announces-2-billion-fund-environmental-and-climate-justice" TargetMode="External"/><Relationship Id="rId31" Type="http://schemas.openxmlformats.org/officeDocument/2006/relationships/hyperlink" Target="mailto:OILP@acl.hhs.gov" TargetMode="External"/><Relationship Id="rId44" Type="http://schemas.openxmlformats.org/officeDocument/2006/relationships/hyperlink" Target="https://www.medicaid.gov/medicaid/home-community-based-services/guidance/home-community-based-services-final-regulation/index.html" TargetMode="External"/><Relationship Id="rId52" Type="http://schemas.openxmlformats.org/officeDocument/2006/relationships/hyperlink" Target="https://gcc02.safelinks.protection.outlook.com/?url=https%3A%2F%2Fwww.april-rural.org%2Findex.php%2Fadvocacy%2Fdisaster-and-emergency-preparedness&amp;data=05%7C01%7CJennifer.Martin%40acl.hhs.gov%7Cbb9de1e85bc64e7d721408dbdee35cd6%7Cd58addea50534a808499ba4d944910df%7C0%7C0%7C638348840333776462%7CUnknown%7CTWFpbGZsb3d8eyJWIjoiMC4wLjAwMDAiLCJQIjoiV2luMzIiLCJBTiI6Ik1haWwiLCJXVCI6Mn0%3D%7C3000%7C%7C%7C&amp;sdata=hgnow2GGHiDpv7wSlo9PYRDDZb0cCOnbbCggV9GJgjk%3D&amp;reserved=0" TargetMode="External"/><Relationship Id="rId60" Type="http://schemas.openxmlformats.org/officeDocument/2006/relationships/hyperlink" Target="https://gcc02.safelinks.protection.outlook.com/?url=https%3A%2F%2Faoddisabilityemploymenttacenter.com%2Fpeer-support-for-cils-building-employment-services-results-and-innovation-in-systems-excellence-rise-e-learning-community-summary%2F&amp;data=05%7C02%7Clarissa.crossen%40acl.hhs.gov%7C82ad4f5e6e9e47ad732808dcfdcfd5be%7Cd58addea50534a808499ba4d944910df%7C0%7C0%7C638664316294879591%7CUnknown%7CTWFpbGZsb3d8eyJFbXB0eU1hcGkiOnRydWUsIlYiOiIwLjAuMDAwMCIsIlAiOiJXaW4zMiIsIkFOIjoiTWFpbCIsIldUIjoyfQ%3D%3D%7C0%7C%7C%7C&amp;sdata=yrp9weyrXepGnysFZBfQHi447SWpvulDDnxosUl2vsk%3D&amp;reserved=0" TargetMode="External"/><Relationship Id="rId65" Type="http://schemas.openxmlformats.org/officeDocument/2006/relationships/hyperlink" Target="https://thinkequitable.com/" TargetMode="External"/><Relationship Id="rId4" Type="http://schemas.openxmlformats.org/officeDocument/2006/relationships/webSettings" Target="webSettings.xml"/><Relationship Id="rId9" Type="http://schemas.openxmlformats.org/officeDocument/2006/relationships/hyperlink" Target="https://www.epa.gov/inflation-reduction-act" TargetMode="External"/><Relationship Id="rId13" Type="http://schemas.openxmlformats.org/officeDocument/2006/relationships/hyperlink" Target="mailto:CCGP@epa.gov" TargetMode="External"/><Relationship Id="rId18" Type="http://schemas.openxmlformats.org/officeDocument/2006/relationships/hyperlink" Target="https://acl.gov/HousingAndServices" TargetMode="External"/><Relationship Id="rId39" Type="http://schemas.openxmlformats.org/officeDocument/2006/relationships/hyperlink" Target="https://acl.gov/programs/centers-independent-living/cil-frequently-asked-questions-faqs" TargetMode="External"/><Relationship Id="rId34" Type="http://schemas.openxmlformats.org/officeDocument/2006/relationships/hyperlink" Target="https://gcc02.safelinks.protection.outlook.com/?url=https%3A%2F%2Flnks.gd%2Fl%2FeyJhbGciOiJIUzI1NiJ9.eyJidWxsZXRpbl9saW5rX2lkIjoxMDEsInVyaSI6ImJwMjpjbGljayIsInVybCI6Imh0dHBzOi8vd3d3Lmp1c3RpY2UuZ292L29wYS9wci9qdXN0aWNlLWRlcGFydG1lbnQtcHVibGlzaC1maW5hbC1ydWxlLXN0cmVuZ3RoZW4td2ViLWFuZC1tb2JpbGUtYXBwLWFjY2Vzcy1wZW9wbGUiLCJidWxsZXRpbl9pZCI6IjIwMjQwNDI1LjkzODUyODExIn0.MGWn9TYxpC40qXmrFMFlBH2P9QRarDwcwsZRFUUTISo%2Fs%2F3063358158%2Fbr%2F241336615423-l&amp;data=05%7C02%7Crobert.groenendaal%40acl.hhs.gov%7C58cf090745f84eb56b9408dc652f9c4c%7Cd58addea50534a808499ba4d944910df%7C0%7C0%7C638496502373150112%7CUnknown%7CTWFpbGZsb3d8eyJWIjoiMC4wLjAwMDAiLCJQIjoiV2luMzIiLCJBTiI6Ik1haWwiLCJXVCI6Mn0%3D%7C0%7C%7C%7C&amp;sdata=Ye5UN%2BV%2ByPa%2FpI9H8PPch8PsN70jZQCna1oc3GR8VtI%3D&amp;reserved=0" TargetMode="External"/><Relationship Id="rId50" Type="http://schemas.openxmlformats.org/officeDocument/2006/relationships/hyperlink" Target="https://us02web.zoom.us/meeting/register/tZItd-GtrDkpHdNejRIeh4Yyk8iAfpETKbak" TargetMode="External"/><Relationship Id="rId55" Type="http://schemas.openxmlformats.org/officeDocument/2006/relationships/hyperlink" Target="mailto:info@committoconn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5770</Words>
  <Characters>32895</Characters>
  <Application>Microsoft Office Word</Application>
  <DocSecurity>4</DocSecurity>
  <Lines>274</Lines>
  <Paragraphs>77</Paragraphs>
  <ScaleCrop>false</ScaleCrop>
  <HeadingPairs>
    <vt:vector size="2" baseType="variant">
      <vt:variant>
        <vt:lpstr>Title</vt:lpstr>
      </vt:variant>
      <vt:variant>
        <vt:i4>1</vt:i4>
      </vt:variant>
    </vt:vector>
  </HeadingPairs>
  <TitlesOfParts>
    <vt:vector size="1" baseType="lpstr">
      <vt:lpstr>OILP Newsletter-November 2024</vt:lpstr>
    </vt:vector>
  </TitlesOfParts>
  <Company/>
  <LinksUpToDate>false</LinksUpToDate>
  <CharactersWithSpaces>38588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OILP Newsletter-November 2024</dc:title>
  <dc:subject/>
  <dc:creator>Martin, Jennifer (ACL)</dc:creator>
  <cp:keywords/>
  <dc:description/>
  <cp:lastModifiedBy>Martin, Jennifer (ACL)</cp:lastModifiedBy>
  <cp:revision>2</cp:revision>
  <dcterms:created xsi:type="dcterms:W3CDTF">2024-11-29T14:53:00Z</dcterms:created>
  <dcterms:modified xsi:type="dcterms:W3CDTF">2024-11-29T14:53:00Z</dcterms:modified>
</cp:coreProperties>
</file>