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7C98" w14:textId="11CFF84D" w:rsidR="2F341D6E" w:rsidRPr="004C23AF" w:rsidRDefault="00586C2E" w:rsidP="00DF0742">
      <w:pPr>
        <w:pStyle w:val="Title"/>
        <w:spacing w:before="480"/>
        <w:rPr>
          <w:rFonts w:ascii="Arial" w:eastAsia="Arial" w:hAnsi="Arial" w:cs="Arial"/>
          <w:sz w:val="36"/>
        </w:rPr>
      </w:pPr>
      <w:r w:rsidRPr="004C23AF">
        <w:rPr>
          <w:rFonts w:ascii="Arial" w:eastAsia="Arial" w:hAnsi="Arial" w:cs="Arial"/>
          <w:sz w:val="36"/>
        </w:rPr>
        <w:t xml:space="preserve">Storytelling </w:t>
      </w:r>
      <w:r w:rsidR="741F6194" w:rsidRPr="004C23AF">
        <w:rPr>
          <w:rFonts w:ascii="Arial" w:eastAsia="Arial" w:hAnsi="Arial" w:cs="Arial"/>
          <w:sz w:val="36"/>
        </w:rPr>
        <w:t xml:space="preserve">for Older Americans Month </w:t>
      </w:r>
      <w:r w:rsidR="00DF0742" w:rsidRPr="004C23AF">
        <w:rPr>
          <w:rFonts w:ascii="Arial" w:eastAsia="Arial" w:hAnsi="Arial" w:cs="Arial"/>
          <w:sz w:val="36"/>
        </w:rPr>
        <w:t xml:space="preserve">(OAM) </w:t>
      </w:r>
      <w:r w:rsidR="741F6194" w:rsidRPr="004C23AF">
        <w:rPr>
          <w:rFonts w:ascii="Arial" w:eastAsia="Arial" w:hAnsi="Arial" w:cs="Arial"/>
          <w:sz w:val="36"/>
        </w:rPr>
        <w:t>2019</w:t>
      </w:r>
    </w:p>
    <w:p w14:paraId="3B3C040C" w14:textId="17DA4481" w:rsidR="2F341D6E" w:rsidRDefault="00442F35" w:rsidP="00DF0742">
      <w:pPr>
        <w:spacing w:before="240"/>
        <w:rPr>
          <w:rFonts w:ascii="Arial" w:eastAsia="Arial" w:hAnsi="Arial" w:cs="Arial"/>
        </w:rPr>
      </w:pPr>
      <w:r w:rsidRPr="741F6194">
        <w:rPr>
          <w:rFonts w:ascii="Arial" w:eastAsia="Arial" w:hAnsi="Arial" w:cs="Arial"/>
        </w:rPr>
        <w:t>Sharing stories about how</w:t>
      </w:r>
      <w:bookmarkStart w:id="0" w:name="_GoBack"/>
      <w:bookmarkEnd w:id="0"/>
      <w:r w:rsidRPr="741F6194">
        <w:rPr>
          <w:rFonts w:ascii="Arial" w:eastAsia="Arial" w:hAnsi="Arial" w:cs="Arial"/>
        </w:rPr>
        <w:t xml:space="preserve"> older Americans are </w:t>
      </w:r>
      <w:r w:rsidR="00FC4F4C">
        <w:rPr>
          <w:rFonts w:ascii="Arial" w:eastAsia="Arial" w:hAnsi="Arial" w:cs="Arial"/>
        </w:rPr>
        <w:t xml:space="preserve">valuable </w:t>
      </w:r>
      <w:r w:rsidRPr="741F6194">
        <w:rPr>
          <w:rFonts w:ascii="Arial" w:eastAsia="Arial" w:hAnsi="Arial" w:cs="Arial"/>
        </w:rPr>
        <w:t>to our nation’s social fabric can help communities recognize the</w:t>
      </w:r>
      <w:r>
        <w:rPr>
          <w:rFonts w:ascii="Arial" w:eastAsia="Arial" w:hAnsi="Arial" w:cs="Arial"/>
        </w:rPr>
        <w:t>ir</w:t>
      </w:r>
      <w:r w:rsidRPr="741F6194">
        <w:rPr>
          <w:rFonts w:ascii="Arial" w:eastAsia="Arial" w:hAnsi="Arial" w:cs="Arial"/>
        </w:rPr>
        <w:t xml:space="preserve"> importance</w:t>
      </w:r>
      <w:r>
        <w:rPr>
          <w:rFonts w:ascii="Arial" w:eastAsia="Arial" w:hAnsi="Arial" w:cs="Arial"/>
        </w:rPr>
        <w:t xml:space="preserve"> and garner </w:t>
      </w:r>
      <w:r w:rsidR="00A11F3E">
        <w:rPr>
          <w:rFonts w:ascii="Arial" w:eastAsia="Arial" w:hAnsi="Arial" w:cs="Arial"/>
        </w:rPr>
        <w:t xml:space="preserve">more </w:t>
      </w:r>
      <w:r>
        <w:rPr>
          <w:rFonts w:ascii="Arial" w:eastAsia="Arial" w:hAnsi="Arial" w:cs="Arial"/>
        </w:rPr>
        <w:t>support.</w:t>
      </w:r>
      <w:r w:rsidR="741F6194" w:rsidRPr="741F6194">
        <w:rPr>
          <w:rFonts w:ascii="Arial" w:eastAsia="Arial" w:hAnsi="Arial" w:cs="Arial"/>
        </w:rPr>
        <w:t xml:space="preserve"> For </w:t>
      </w:r>
      <w:r w:rsidR="00DF0742">
        <w:rPr>
          <w:rFonts w:ascii="Arial" w:eastAsia="Arial" w:hAnsi="Arial" w:cs="Arial"/>
        </w:rPr>
        <w:t>OAM</w:t>
      </w:r>
      <w:r w:rsidR="741F6194" w:rsidRPr="741F6194">
        <w:rPr>
          <w:rFonts w:ascii="Arial" w:eastAsia="Arial" w:hAnsi="Arial" w:cs="Arial"/>
        </w:rPr>
        <w:t xml:space="preserve">, we offer some ideas to help you craft stories </w:t>
      </w:r>
      <w:r w:rsidR="00A11F3E">
        <w:rPr>
          <w:rFonts w:ascii="Arial" w:eastAsia="Arial" w:hAnsi="Arial" w:cs="Arial"/>
        </w:rPr>
        <w:t xml:space="preserve">to </w:t>
      </w:r>
      <w:r w:rsidR="741F6194" w:rsidRPr="741F6194">
        <w:rPr>
          <w:rFonts w:ascii="Arial" w:eastAsia="Arial" w:hAnsi="Arial" w:cs="Arial"/>
        </w:rPr>
        <w:t xml:space="preserve">highlight </w:t>
      </w:r>
      <w:r w:rsidR="00DF0742">
        <w:rPr>
          <w:rFonts w:ascii="Arial" w:eastAsia="Arial" w:hAnsi="Arial" w:cs="Arial"/>
        </w:rPr>
        <w:t>older adults</w:t>
      </w:r>
      <w:r w:rsidR="741F6194" w:rsidRPr="741F6194">
        <w:rPr>
          <w:rFonts w:ascii="Arial" w:eastAsia="Arial" w:hAnsi="Arial" w:cs="Arial"/>
        </w:rPr>
        <w:t xml:space="preserve"> in your community</w:t>
      </w:r>
      <w:r w:rsidR="00724B94">
        <w:rPr>
          <w:rFonts w:ascii="Arial" w:eastAsia="Arial" w:hAnsi="Arial" w:cs="Arial"/>
        </w:rPr>
        <w:t xml:space="preserve"> </w:t>
      </w:r>
      <w:r w:rsidR="741F6194" w:rsidRPr="741F6194">
        <w:rPr>
          <w:rFonts w:ascii="Arial" w:eastAsia="Arial" w:hAnsi="Arial" w:cs="Arial"/>
        </w:rPr>
        <w:t xml:space="preserve">and share </w:t>
      </w:r>
      <w:r w:rsidR="00C0372B">
        <w:rPr>
          <w:rFonts w:ascii="Arial" w:eastAsia="Arial" w:hAnsi="Arial" w:cs="Arial"/>
        </w:rPr>
        <w:t>ways</w:t>
      </w:r>
      <w:r w:rsidR="741F6194" w:rsidRPr="741F6194">
        <w:rPr>
          <w:rFonts w:ascii="Arial" w:eastAsia="Arial" w:hAnsi="Arial" w:cs="Arial"/>
        </w:rPr>
        <w:t xml:space="preserve"> your </w:t>
      </w:r>
      <w:r w:rsidR="006F0792">
        <w:rPr>
          <w:rFonts w:ascii="Arial" w:eastAsia="Arial" w:hAnsi="Arial" w:cs="Arial"/>
        </w:rPr>
        <w:t xml:space="preserve">community or </w:t>
      </w:r>
      <w:r w:rsidR="741F6194" w:rsidRPr="741F6194">
        <w:rPr>
          <w:rFonts w:ascii="Arial" w:eastAsia="Arial" w:hAnsi="Arial" w:cs="Arial"/>
        </w:rPr>
        <w:t>organization is serving</w:t>
      </w:r>
      <w:r w:rsidR="002137D9">
        <w:rPr>
          <w:rFonts w:ascii="Arial" w:eastAsia="Arial" w:hAnsi="Arial" w:cs="Arial"/>
        </w:rPr>
        <w:t xml:space="preserve"> this important segment of our population</w:t>
      </w:r>
      <w:r w:rsidR="741F6194" w:rsidRPr="741F6194">
        <w:rPr>
          <w:rFonts w:ascii="Arial" w:eastAsia="Arial" w:hAnsi="Arial" w:cs="Arial"/>
        </w:rPr>
        <w:t xml:space="preserve">. </w:t>
      </w:r>
    </w:p>
    <w:p w14:paraId="04B81B6B" w14:textId="6740F8C6" w:rsidR="2F341D6E" w:rsidRPr="00DF0742" w:rsidRDefault="00522FFD" w:rsidP="00DF0742">
      <w:pPr>
        <w:pStyle w:val="Heading1"/>
      </w:pPr>
      <w:r w:rsidRPr="00DF0742">
        <w:t>Creating</w:t>
      </w:r>
      <w:r w:rsidR="00442F35" w:rsidRPr="00DF0742">
        <w:t xml:space="preserve"> a </w:t>
      </w:r>
      <w:r w:rsidR="00F32FC6" w:rsidRPr="00DF0742">
        <w:t>G</w:t>
      </w:r>
      <w:r w:rsidRPr="00DF0742">
        <w:t xml:space="preserve">ood </w:t>
      </w:r>
      <w:r w:rsidR="00F32FC6" w:rsidRPr="00DF0742">
        <w:t>S</w:t>
      </w:r>
      <w:r w:rsidR="00442F35" w:rsidRPr="00DF0742">
        <w:t>tory</w:t>
      </w:r>
      <w:r w:rsidR="741F6194" w:rsidRPr="00DF0742">
        <w:t xml:space="preserve"> </w:t>
      </w:r>
    </w:p>
    <w:p w14:paraId="138475D5" w14:textId="3B3914A8" w:rsidR="2F341D6E" w:rsidRDefault="00522FFD" w:rsidP="00836F39">
      <w:pPr>
        <w:pStyle w:val="ListParagraph"/>
        <w:numPr>
          <w:ilvl w:val="0"/>
          <w:numId w:val="6"/>
        </w:numPr>
        <w:spacing w:before="120" w:after="120"/>
        <w:ind w:left="540" w:hanging="270"/>
        <w:contextualSpacing w:val="0"/>
        <w:rPr>
          <w:b/>
          <w:bCs/>
        </w:rPr>
      </w:pPr>
      <w:r>
        <w:rPr>
          <w:rFonts w:ascii="Arial" w:eastAsia="Arial" w:hAnsi="Arial" w:cs="Arial"/>
          <w:b/>
          <w:bCs/>
        </w:rPr>
        <w:t>Develop a story hook.</w:t>
      </w:r>
      <w:r w:rsidR="741F6194" w:rsidRPr="741F6194">
        <w:rPr>
          <w:rFonts w:ascii="Arial" w:eastAsia="Arial" w:hAnsi="Arial" w:cs="Arial"/>
        </w:rPr>
        <w:t xml:space="preserve"> This is the newsworthy message </w:t>
      </w:r>
      <w:r w:rsidR="00836F39">
        <w:rPr>
          <w:rFonts w:ascii="Arial" w:eastAsia="Arial" w:hAnsi="Arial" w:cs="Arial"/>
        </w:rPr>
        <w:t xml:space="preserve">is </w:t>
      </w:r>
      <w:r w:rsidR="00586C2E">
        <w:rPr>
          <w:rFonts w:ascii="Arial" w:eastAsia="Arial" w:hAnsi="Arial" w:cs="Arial"/>
        </w:rPr>
        <w:t>the reason you ch</w:t>
      </w:r>
      <w:r w:rsidR="741F6194" w:rsidRPr="741F6194">
        <w:rPr>
          <w:rFonts w:ascii="Arial" w:eastAsia="Arial" w:hAnsi="Arial" w:cs="Arial"/>
        </w:rPr>
        <w:t>ose to create the story. Example: National Public Radio</w:t>
      </w:r>
      <w:r w:rsidR="00C0372B">
        <w:rPr>
          <w:rFonts w:ascii="Arial" w:eastAsia="Arial" w:hAnsi="Arial" w:cs="Arial"/>
        </w:rPr>
        <w:t xml:space="preserve"> </w:t>
      </w:r>
      <w:hyperlink r:id="rId10">
        <w:r w:rsidR="741F6194" w:rsidRPr="741F6194">
          <w:rPr>
            <w:rStyle w:val="Hyperlink"/>
            <w:rFonts w:ascii="Arial" w:eastAsia="Arial" w:hAnsi="Arial" w:cs="Arial"/>
          </w:rPr>
          <w:t>recently shared new</w:t>
        </w:r>
        <w:r w:rsidR="0029106E">
          <w:rPr>
            <w:rStyle w:val="Hyperlink"/>
            <w:rFonts w:ascii="Arial" w:eastAsia="Arial" w:hAnsi="Arial" w:cs="Arial"/>
          </w:rPr>
          <w:t>s about an 84-year-old woman</w:t>
        </w:r>
      </w:hyperlink>
      <w:r w:rsidR="741F6194" w:rsidRPr="741F6194">
        <w:rPr>
          <w:rFonts w:ascii="Arial" w:eastAsia="Arial" w:hAnsi="Arial" w:cs="Arial"/>
        </w:rPr>
        <w:t xml:space="preserve"> who won several medals for track sports</w:t>
      </w:r>
      <w:r w:rsidR="00AC418C">
        <w:rPr>
          <w:rFonts w:ascii="Arial" w:eastAsia="Arial" w:hAnsi="Arial" w:cs="Arial"/>
        </w:rPr>
        <w:t xml:space="preserve"> and pole vaulting.</w:t>
      </w:r>
      <w:r>
        <w:rPr>
          <w:rFonts w:ascii="Arial" w:eastAsia="Arial" w:hAnsi="Arial" w:cs="Arial"/>
        </w:rPr>
        <w:t xml:space="preserve"> </w:t>
      </w:r>
      <w:r w:rsidR="00B7682B">
        <w:rPr>
          <w:rFonts w:ascii="Arial" w:eastAsia="Arial" w:hAnsi="Arial" w:cs="Arial"/>
        </w:rPr>
        <w:t>W</w:t>
      </w:r>
      <w:r w:rsidR="00AC418C"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</w:rPr>
        <w:t>makes</w:t>
      </w:r>
      <w:r w:rsidR="00757D4D">
        <w:rPr>
          <w:rFonts w:ascii="Arial" w:eastAsia="Arial" w:hAnsi="Arial" w:cs="Arial"/>
        </w:rPr>
        <w:t xml:space="preserve"> her story newsworthy</w:t>
      </w:r>
      <w:r w:rsidR="00B7682B">
        <w:rPr>
          <w:rFonts w:ascii="Arial" w:eastAsia="Arial" w:hAnsi="Arial" w:cs="Arial"/>
        </w:rPr>
        <w:t xml:space="preserve"> is the message that it’s never too late to set goals</w:t>
      </w:r>
      <w:r w:rsidR="00757D4D">
        <w:rPr>
          <w:rFonts w:ascii="Arial" w:eastAsia="Arial" w:hAnsi="Arial" w:cs="Arial"/>
        </w:rPr>
        <w:t>.</w:t>
      </w:r>
    </w:p>
    <w:p w14:paraId="5146DDFA" w14:textId="3C1A1EFD" w:rsidR="2F341D6E" w:rsidRDefault="00757D4D" w:rsidP="00836F39">
      <w:pPr>
        <w:pStyle w:val="ListParagraph"/>
        <w:numPr>
          <w:ilvl w:val="0"/>
          <w:numId w:val="6"/>
        </w:numPr>
        <w:spacing w:before="120" w:after="120"/>
        <w:ind w:left="540" w:hanging="270"/>
        <w:contextualSpacing w:val="0"/>
        <w:rPr>
          <w:b/>
          <w:bCs/>
        </w:rPr>
      </w:pPr>
      <w:r>
        <w:rPr>
          <w:rFonts w:ascii="Arial" w:eastAsia="Arial" w:hAnsi="Arial" w:cs="Arial"/>
          <w:b/>
          <w:bCs/>
        </w:rPr>
        <w:t>Include relevant facts.</w:t>
      </w:r>
      <w:r w:rsidR="741F6194" w:rsidRPr="741F6194">
        <w:rPr>
          <w:rFonts w:ascii="Arial" w:eastAsia="Arial" w:hAnsi="Arial" w:cs="Arial"/>
        </w:rPr>
        <w:t xml:space="preserve"> </w:t>
      </w:r>
      <w:r w:rsidR="00836F39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nformation</w:t>
      </w:r>
      <w:r w:rsidR="741F6194" w:rsidRPr="741F6194">
        <w:rPr>
          <w:rFonts w:ascii="Arial" w:eastAsia="Arial" w:hAnsi="Arial" w:cs="Arial"/>
        </w:rPr>
        <w:t xml:space="preserve"> from reliable source</w:t>
      </w:r>
      <w:r w:rsidR="00AC418C">
        <w:rPr>
          <w:rFonts w:ascii="Arial" w:eastAsia="Arial" w:hAnsi="Arial" w:cs="Arial"/>
        </w:rPr>
        <w:t>s</w:t>
      </w:r>
      <w:r w:rsidR="741F6194" w:rsidRPr="741F6194">
        <w:rPr>
          <w:rFonts w:ascii="Arial" w:eastAsia="Arial" w:hAnsi="Arial" w:cs="Arial"/>
        </w:rPr>
        <w:t xml:space="preserve"> add</w:t>
      </w:r>
      <w:r w:rsidR="00B7682B">
        <w:rPr>
          <w:rFonts w:ascii="Arial" w:eastAsia="Arial" w:hAnsi="Arial" w:cs="Arial"/>
        </w:rPr>
        <w:t>s</w:t>
      </w:r>
      <w:r w:rsidR="741F6194" w:rsidRPr="741F6194">
        <w:rPr>
          <w:rFonts w:ascii="Arial" w:eastAsia="Arial" w:hAnsi="Arial" w:cs="Arial"/>
        </w:rPr>
        <w:t xml:space="preserve"> credibility to your story. </w:t>
      </w:r>
      <w:r w:rsidR="00836F39">
        <w:rPr>
          <w:rFonts w:ascii="Arial" w:eastAsia="Arial" w:hAnsi="Arial" w:cs="Arial"/>
        </w:rPr>
        <w:t>Statistics or a</w:t>
      </w:r>
      <w:r w:rsidR="741F6194" w:rsidRPr="741F6194">
        <w:rPr>
          <w:rFonts w:ascii="Arial" w:eastAsia="Arial" w:hAnsi="Arial" w:cs="Arial"/>
        </w:rPr>
        <w:t xml:space="preserve"> quote from an influencer </w:t>
      </w:r>
      <w:r w:rsidR="00836F39"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</w:rPr>
        <w:t>reinforce the authenticity of your message</w:t>
      </w:r>
      <w:r w:rsidR="741F6194" w:rsidRPr="741F6194">
        <w:rPr>
          <w:rFonts w:ascii="Arial" w:eastAsia="Arial" w:hAnsi="Arial" w:cs="Arial"/>
        </w:rPr>
        <w:t>. Example: If your organization has completed a project</w:t>
      </w:r>
      <w:r>
        <w:rPr>
          <w:rFonts w:ascii="Arial" w:eastAsia="Arial" w:hAnsi="Arial" w:cs="Arial"/>
        </w:rPr>
        <w:t xml:space="preserve"> or event</w:t>
      </w:r>
      <w:r w:rsidR="004510F1">
        <w:rPr>
          <w:rFonts w:ascii="Arial" w:eastAsia="Arial" w:hAnsi="Arial" w:cs="Arial"/>
        </w:rPr>
        <w:t xml:space="preserve"> that </w:t>
      </w:r>
      <w:proofErr w:type="gramStart"/>
      <w:r w:rsidR="004510F1">
        <w:rPr>
          <w:rFonts w:ascii="Arial" w:eastAsia="Arial" w:hAnsi="Arial" w:cs="Arial"/>
        </w:rPr>
        <w:t>benefits</w:t>
      </w:r>
      <w:proofErr w:type="gramEnd"/>
      <w:r w:rsidR="004510F1">
        <w:rPr>
          <w:rFonts w:ascii="Arial" w:eastAsia="Arial" w:hAnsi="Arial" w:cs="Arial"/>
        </w:rPr>
        <w:t xml:space="preserve"> older adults</w:t>
      </w:r>
      <w:r w:rsidR="741F6194" w:rsidRPr="741F6194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include</w:t>
      </w:r>
      <w:r w:rsidR="741F6194" w:rsidRPr="741F619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information about outcomes or attendance</w:t>
      </w:r>
      <w:r w:rsidR="741F6194" w:rsidRPr="741F6194">
        <w:rPr>
          <w:rFonts w:ascii="Arial" w:eastAsia="Arial" w:hAnsi="Arial" w:cs="Arial"/>
        </w:rPr>
        <w:t xml:space="preserve">. </w:t>
      </w:r>
    </w:p>
    <w:p w14:paraId="5DB08EAB" w14:textId="15D692E3" w:rsidR="2F341D6E" w:rsidRPr="00F32FC6" w:rsidRDefault="00757D4D" w:rsidP="00836F39">
      <w:pPr>
        <w:pStyle w:val="ListParagraph"/>
        <w:numPr>
          <w:ilvl w:val="0"/>
          <w:numId w:val="6"/>
        </w:numPr>
        <w:ind w:left="540" w:hanging="270"/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Keep the </w:t>
      </w:r>
      <w:r w:rsidR="00472033">
        <w:rPr>
          <w:rFonts w:ascii="Arial" w:eastAsia="Arial" w:hAnsi="Arial" w:cs="Arial"/>
          <w:b/>
          <w:bCs/>
        </w:rPr>
        <w:t xml:space="preserve">story </w:t>
      </w:r>
      <w:r>
        <w:rPr>
          <w:rFonts w:ascii="Arial" w:eastAsia="Arial" w:hAnsi="Arial" w:cs="Arial"/>
          <w:b/>
          <w:bCs/>
        </w:rPr>
        <w:t>focused.</w:t>
      </w:r>
      <w:r w:rsidR="741F6194" w:rsidRPr="741F6194">
        <w:rPr>
          <w:rFonts w:ascii="Arial" w:eastAsia="Arial" w:hAnsi="Arial" w:cs="Arial"/>
        </w:rPr>
        <w:t xml:space="preserve"> Whether you are </w:t>
      </w:r>
      <w:r w:rsidR="002404BD">
        <w:rPr>
          <w:rFonts w:ascii="Arial" w:eastAsia="Arial" w:hAnsi="Arial" w:cs="Arial"/>
        </w:rPr>
        <w:t xml:space="preserve">telling </w:t>
      </w:r>
      <w:r>
        <w:rPr>
          <w:rFonts w:ascii="Arial" w:eastAsia="Arial" w:hAnsi="Arial" w:cs="Arial"/>
        </w:rPr>
        <w:t>a story</w:t>
      </w:r>
      <w:r w:rsidR="00F32FC6">
        <w:rPr>
          <w:rFonts w:ascii="Arial" w:eastAsia="Arial" w:hAnsi="Arial" w:cs="Arial"/>
        </w:rPr>
        <w:t xml:space="preserve"> about a</w:t>
      </w:r>
      <w:r>
        <w:rPr>
          <w:rFonts w:ascii="Arial" w:eastAsia="Arial" w:hAnsi="Arial" w:cs="Arial"/>
        </w:rPr>
        <w:t xml:space="preserve"> </w:t>
      </w:r>
      <w:r w:rsidR="00F32FC6"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</w:rPr>
        <w:t>, topic</w:t>
      </w:r>
      <w:r w:rsidR="00E935D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or </w:t>
      </w:r>
      <w:r w:rsidR="741F6194" w:rsidRPr="741F6194">
        <w:rPr>
          <w:rFonts w:ascii="Arial" w:eastAsia="Arial" w:hAnsi="Arial" w:cs="Arial"/>
        </w:rPr>
        <w:t>organization, make sure it</w:t>
      </w:r>
      <w:r w:rsidR="00F32FC6">
        <w:rPr>
          <w:rFonts w:ascii="Arial" w:eastAsia="Arial" w:hAnsi="Arial" w:cs="Arial"/>
        </w:rPr>
        <w:t>’s</w:t>
      </w:r>
      <w:r w:rsidR="741F6194" w:rsidRPr="741F6194">
        <w:rPr>
          <w:rFonts w:ascii="Arial" w:eastAsia="Arial" w:hAnsi="Arial" w:cs="Arial"/>
        </w:rPr>
        <w:t xml:space="preserve"> clear to the reader who or what they are reading about. Example: If you are writing about the Executive Director, focus on </w:t>
      </w:r>
      <w:r w:rsidR="00E935DF">
        <w:rPr>
          <w:rFonts w:ascii="Arial" w:eastAsia="Arial" w:hAnsi="Arial" w:cs="Arial"/>
        </w:rPr>
        <w:t xml:space="preserve">that person’s </w:t>
      </w:r>
      <w:r w:rsidR="00F32FC6">
        <w:rPr>
          <w:rFonts w:ascii="Arial" w:eastAsia="Arial" w:hAnsi="Arial" w:cs="Arial"/>
        </w:rPr>
        <w:t xml:space="preserve">goals and </w:t>
      </w:r>
      <w:r w:rsidR="741F6194" w:rsidRPr="741F6194">
        <w:rPr>
          <w:rFonts w:ascii="Arial" w:eastAsia="Arial" w:hAnsi="Arial" w:cs="Arial"/>
        </w:rPr>
        <w:t>achievements</w:t>
      </w:r>
      <w:r w:rsidR="00F32FC6">
        <w:rPr>
          <w:rFonts w:ascii="Arial" w:eastAsia="Arial" w:hAnsi="Arial" w:cs="Arial"/>
        </w:rPr>
        <w:t xml:space="preserve"> without going off on too many tangents about the organization itself</w:t>
      </w:r>
      <w:r w:rsidR="741F6194" w:rsidRPr="741F6194">
        <w:rPr>
          <w:rFonts w:ascii="Arial" w:eastAsia="Arial" w:hAnsi="Arial" w:cs="Arial"/>
        </w:rPr>
        <w:t xml:space="preserve">. </w:t>
      </w:r>
    </w:p>
    <w:p w14:paraId="3EE581FA" w14:textId="5CF1E4F4" w:rsidR="2F341D6E" w:rsidRDefault="00F32FC6" w:rsidP="00DF0742">
      <w:pPr>
        <w:pStyle w:val="Heading1"/>
      </w:pPr>
      <w:r>
        <w:t>Formatting Tips</w:t>
      </w:r>
      <w:r w:rsidR="741F6194" w:rsidRPr="741F6194">
        <w:t xml:space="preserve"> </w:t>
      </w:r>
    </w:p>
    <w:p w14:paraId="7B5C67B0" w14:textId="3FEB2CC0" w:rsidR="741F6194" w:rsidRPr="00F32FC6" w:rsidRDefault="741F6194" w:rsidP="00836F39">
      <w:pPr>
        <w:pStyle w:val="ListParagraph"/>
        <w:numPr>
          <w:ilvl w:val="0"/>
          <w:numId w:val="5"/>
        </w:numPr>
        <w:spacing w:before="120" w:after="120"/>
        <w:ind w:left="540" w:hanging="270"/>
        <w:contextualSpacing w:val="0"/>
      </w:pPr>
      <w:r w:rsidRPr="741F6194">
        <w:rPr>
          <w:rFonts w:ascii="Arial" w:eastAsia="Arial" w:hAnsi="Arial" w:cs="Arial"/>
          <w:b/>
          <w:bCs/>
        </w:rPr>
        <w:t xml:space="preserve">Develop </w:t>
      </w:r>
      <w:r w:rsidR="00586C2E">
        <w:rPr>
          <w:rFonts w:ascii="Arial" w:eastAsia="Arial" w:hAnsi="Arial" w:cs="Arial"/>
          <w:b/>
          <w:bCs/>
        </w:rPr>
        <w:t>a</w:t>
      </w:r>
      <w:r w:rsidRPr="741F6194">
        <w:rPr>
          <w:rFonts w:ascii="Arial" w:eastAsia="Arial" w:hAnsi="Arial" w:cs="Arial"/>
          <w:b/>
          <w:bCs/>
        </w:rPr>
        <w:t xml:space="preserve"> </w:t>
      </w:r>
      <w:r w:rsidR="00586C2E">
        <w:rPr>
          <w:rFonts w:ascii="Arial" w:eastAsia="Arial" w:hAnsi="Arial" w:cs="Arial"/>
          <w:b/>
          <w:bCs/>
        </w:rPr>
        <w:t>primary</w:t>
      </w:r>
      <w:r w:rsidRPr="741F6194">
        <w:rPr>
          <w:rFonts w:ascii="Arial" w:eastAsia="Arial" w:hAnsi="Arial" w:cs="Arial"/>
          <w:b/>
          <w:bCs/>
        </w:rPr>
        <w:t xml:space="preserve"> message</w:t>
      </w:r>
      <w:r w:rsidR="00472033">
        <w:rPr>
          <w:rFonts w:ascii="Arial" w:eastAsia="Arial" w:hAnsi="Arial" w:cs="Arial"/>
        </w:rPr>
        <w:t>.</w:t>
      </w:r>
      <w:r w:rsidRPr="741F6194">
        <w:rPr>
          <w:rFonts w:ascii="Arial" w:eastAsia="Arial" w:hAnsi="Arial" w:cs="Arial"/>
        </w:rPr>
        <w:t xml:space="preserve"> What is </w:t>
      </w:r>
      <w:r w:rsidR="00586C2E">
        <w:rPr>
          <w:rFonts w:ascii="Arial" w:eastAsia="Arial" w:hAnsi="Arial" w:cs="Arial"/>
        </w:rPr>
        <w:t>the main</w:t>
      </w:r>
      <w:r w:rsidRPr="741F6194">
        <w:rPr>
          <w:rFonts w:ascii="Arial" w:eastAsia="Arial" w:hAnsi="Arial" w:cs="Arial"/>
        </w:rPr>
        <w:t xml:space="preserve"> </w:t>
      </w:r>
      <w:r w:rsidR="00472033">
        <w:rPr>
          <w:rFonts w:ascii="Arial" w:eastAsia="Arial" w:hAnsi="Arial" w:cs="Arial"/>
        </w:rPr>
        <w:t xml:space="preserve">point </w:t>
      </w:r>
      <w:r w:rsidRPr="741F6194">
        <w:rPr>
          <w:rFonts w:ascii="Arial" w:eastAsia="Arial" w:hAnsi="Arial" w:cs="Arial"/>
        </w:rPr>
        <w:t xml:space="preserve">you </w:t>
      </w:r>
      <w:r w:rsidR="00836F39">
        <w:rPr>
          <w:rFonts w:ascii="Arial" w:eastAsia="Arial" w:hAnsi="Arial" w:cs="Arial"/>
        </w:rPr>
        <w:t>want</w:t>
      </w:r>
      <w:r w:rsidRPr="741F6194">
        <w:rPr>
          <w:rFonts w:ascii="Arial" w:eastAsia="Arial" w:hAnsi="Arial" w:cs="Arial"/>
        </w:rPr>
        <w:t xml:space="preserve"> the reader to take away? Whether it</w:t>
      </w:r>
      <w:r w:rsidR="00586C2E">
        <w:rPr>
          <w:rFonts w:ascii="Arial" w:eastAsia="Arial" w:hAnsi="Arial" w:cs="Arial"/>
        </w:rPr>
        <w:t>’s</w:t>
      </w:r>
      <w:r w:rsidRPr="741F6194">
        <w:rPr>
          <w:rFonts w:ascii="Arial" w:eastAsia="Arial" w:hAnsi="Arial" w:cs="Arial"/>
        </w:rPr>
        <w:t xml:space="preserve"> a fact, call to action</w:t>
      </w:r>
      <w:r w:rsidR="00F32FC6">
        <w:rPr>
          <w:rFonts w:ascii="Arial" w:eastAsia="Arial" w:hAnsi="Arial" w:cs="Arial"/>
        </w:rPr>
        <w:t>,</w:t>
      </w:r>
      <w:r w:rsidRPr="741F6194">
        <w:rPr>
          <w:rFonts w:ascii="Arial" w:eastAsia="Arial" w:hAnsi="Arial" w:cs="Arial"/>
        </w:rPr>
        <w:t xml:space="preserve"> or resource, </w:t>
      </w:r>
      <w:r w:rsidR="00E8044A">
        <w:rPr>
          <w:rFonts w:ascii="Arial" w:eastAsia="Arial" w:hAnsi="Arial" w:cs="Arial"/>
        </w:rPr>
        <w:t>don’t bury</w:t>
      </w:r>
      <w:r w:rsidRPr="741F6194">
        <w:rPr>
          <w:rFonts w:ascii="Arial" w:eastAsia="Arial" w:hAnsi="Arial" w:cs="Arial"/>
        </w:rPr>
        <w:t xml:space="preserve"> </w:t>
      </w:r>
      <w:r w:rsidR="00853611">
        <w:rPr>
          <w:rFonts w:ascii="Arial" w:eastAsia="Arial" w:hAnsi="Arial" w:cs="Arial"/>
        </w:rPr>
        <w:t>your primary message</w:t>
      </w:r>
      <w:r w:rsidRPr="741F6194">
        <w:rPr>
          <w:rFonts w:ascii="Arial" w:eastAsia="Arial" w:hAnsi="Arial" w:cs="Arial"/>
        </w:rPr>
        <w:t>.</w:t>
      </w:r>
      <w:r w:rsidR="00836F39">
        <w:rPr>
          <w:rFonts w:ascii="Arial" w:eastAsia="Arial" w:hAnsi="Arial" w:cs="Arial"/>
        </w:rPr>
        <w:t xml:space="preserve"> Introduce it at</w:t>
      </w:r>
      <w:r w:rsidR="00836F39" w:rsidRPr="741F6194">
        <w:rPr>
          <w:rFonts w:ascii="Arial" w:eastAsia="Arial" w:hAnsi="Arial" w:cs="Arial"/>
        </w:rPr>
        <w:t xml:space="preserve"> </w:t>
      </w:r>
      <w:r w:rsidR="00836F39">
        <w:rPr>
          <w:rFonts w:ascii="Arial" w:eastAsia="Arial" w:hAnsi="Arial" w:cs="Arial"/>
        </w:rPr>
        <w:t>the start</w:t>
      </w:r>
      <w:r w:rsidR="00836F39" w:rsidRPr="741F6194">
        <w:rPr>
          <w:rFonts w:ascii="Arial" w:eastAsia="Arial" w:hAnsi="Arial" w:cs="Arial"/>
        </w:rPr>
        <w:t xml:space="preserve">, </w:t>
      </w:r>
      <w:r w:rsidR="00836F39">
        <w:rPr>
          <w:rFonts w:ascii="Arial" w:eastAsia="Arial" w:hAnsi="Arial" w:cs="Arial"/>
        </w:rPr>
        <w:t>reinforce</w:t>
      </w:r>
      <w:r w:rsidR="00836F39" w:rsidRPr="741F6194">
        <w:rPr>
          <w:rFonts w:ascii="Arial" w:eastAsia="Arial" w:hAnsi="Arial" w:cs="Arial"/>
        </w:rPr>
        <w:t xml:space="preserve"> it through</w:t>
      </w:r>
      <w:r w:rsidR="00836F39">
        <w:rPr>
          <w:rFonts w:ascii="Arial" w:eastAsia="Arial" w:hAnsi="Arial" w:cs="Arial"/>
        </w:rPr>
        <w:t>out</w:t>
      </w:r>
      <w:r w:rsidR="00836F39" w:rsidRPr="741F6194">
        <w:rPr>
          <w:rFonts w:ascii="Arial" w:eastAsia="Arial" w:hAnsi="Arial" w:cs="Arial"/>
        </w:rPr>
        <w:t xml:space="preserve"> the narrative</w:t>
      </w:r>
      <w:r w:rsidR="00836F39">
        <w:rPr>
          <w:rFonts w:ascii="Arial" w:eastAsia="Arial" w:hAnsi="Arial" w:cs="Arial"/>
        </w:rPr>
        <w:t>,</w:t>
      </w:r>
      <w:r w:rsidR="00836F39" w:rsidRPr="741F6194">
        <w:rPr>
          <w:rFonts w:ascii="Arial" w:eastAsia="Arial" w:hAnsi="Arial" w:cs="Arial"/>
        </w:rPr>
        <w:t xml:space="preserve"> and clos</w:t>
      </w:r>
      <w:r w:rsidR="00836F39">
        <w:rPr>
          <w:rFonts w:ascii="Arial" w:eastAsia="Arial" w:hAnsi="Arial" w:cs="Arial"/>
        </w:rPr>
        <w:t>e</w:t>
      </w:r>
      <w:r w:rsidR="00836F39" w:rsidRPr="741F6194">
        <w:rPr>
          <w:rFonts w:ascii="Arial" w:eastAsia="Arial" w:hAnsi="Arial" w:cs="Arial"/>
        </w:rPr>
        <w:t xml:space="preserve"> with why it’s important.</w:t>
      </w:r>
    </w:p>
    <w:p w14:paraId="00E2DBA0" w14:textId="38C8A463" w:rsidR="00472033" w:rsidRPr="00724B94" w:rsidRDefault="741F6194" w:rsidP="00836F39">
      <w:pPr>
        <w:pStyle w:val="ListParagraph"/>
        <w:numPr>
          <w:ilvl w:val="0"/>
          <w:numId w:val="5"/>
        </w:numPr>
        <w:spacing w:after="0"/>
        <w:ind w:left="540" w:hanging="270"/>
      </w:pPr>
      <w:r w:rsidRPr="741F6194">
        <w:rPr>
          <w:rFonts w:ascii="Arial" w:eastAsia="Arial" w:hAnsi="Arial" w:cs="Arial"/>
          <w:b/>
          <w:bCs/>
        </w:rPr>
        <w:t>Build a structure</w:t>
      </w:r>
      <w:r w:rsidR="00472033">
        <w:rPr>
          <w:rFonts w:ascii="Arial" w:eastAsia="Arial" w:hAnsi="Arial" w:cs="Arial"/>
        </w:rPr>
        <w:t>.</w:t>
      </w:r>
      <w:r w:rsidRPr="741F6194">
        <w:rPr>
          <w:rFonts w:ascii="Arial" w:eastAsia="Arial" w:hAnsi="Arial" w:cs="Arial"/>
        </w:rPr>
        <w:t xml:space="preserve"> Even </w:t>
      </w:r>
      <w:r w:rsidR="00E8044A">
        <w:rPr>
          <w:rFonts w:ascii="Arial" w:eastAsia="Arial" w:hAnsi="Arial" w:cs="Arial"/>
        </w:rPr>
        <w:t>strong</w:t>
      </w:r>
      <w:r w:rsidRPr="741F6194">
        <w:rPr>
          <w:rFonts w:ascii="Arial" w:eastAsia="Arial" w:hAnsi="Arial" w:cs="Arial"/>
        </w:rPr>
        <w:t xml:space="preserve"> w</w:t>
      </w:r>
      <w:r w:rsidR="00F32FC6">
        <w:rPr>
          <w:rFonts w:ascii="Arial" w:eastAsia="Arial" w:hAnsi="Arial" w:cs="Arial"/>
        </w:rPr>
        <w:t xml:space="preserve">riters </w:t>
      </w:r>
      <w:r w:rsidR="00E8044A">
        <w:rPr>
          <w:rFonts w:ascii="Arial" w:eastAsia="Arial" w:hAnsi="Arial" w:cs="Arial"/>
        </w:rPr>
        <w:t>can struggle</w:t>
      </w:r>
      <w:r w:rsidR="00F32FC6">
        <w:rPr>
          <w:rFonts w:ascii="Arial" w:eastAsia="Arial" w:hAnsi="Arial" w:cs="Arial"/>
        </w:rPr>
        <w:t xml:space="preserve"> without an </w:t>
      </w:r>
      <w:r w:rsidR="00724B94" w:rsidRPr="741F6194">
        <w:rPr>
          <w:rFonts w:ascii="Arial" w:eastAsia="Arial" w:hAnsi="Arial" w:cs="Arial"/>
        </w:rPr>
        <w:t>ou</w:t>
      </w:r>
      <w:r w:rsidR="00724B94">
        <w:rPr>
          <w:rFonts w:ascii="Arial" w:eastAsia="Arial" w:hAnsi="Arial" w:cs="Arial"/>
        </w:rPr>
        <w:t>tline</w:t>
      </w:r>
      <w:r w:rsidR="00724B94" w:rsidRPr="741F6194">
        <w:rPr>
          <w:rFonts w:ascii="Arial" w:eastAsia="Arial" w:hAnsi="Arial" w:cs="Arial"/>
        </w:rPr>
        <w:t>.</w:t>
      </w:r>
      <w:r w:rsidR="00724B94">
        <w:rPr>
          <w:rFonts w:ascii="Arial" w:eastAsia="Arial" w:hAnsi="Arial" w:cs="Arial"/>
        </w:rPr>
        <w:t xml:space="preserve"> Include</w:t>
      </w:r>
      <w:r w:rsidR="00586C2E">
        <w:rPr>
          <w:rFonts w:ascii="Arial" w:eastAsia="Arial" w:hAnsi="Arial" w:cs="Arial"/>
        </w:rPr>
        <w:t xml:space="preserve"> basic content</w:t>
      </w:r>
      <w:r w:rsidR="006665B0">
        <w:rPr>
          <w:rFonts w:ascii="Arial" w:eastAsia="Arial" w:hAnsi="Arial" w:cs="Arial"/>
        </w:rPr>
        <w:t xml:space="preserve"> details or keywords </w:t>
      </w:r>
      <w:r w:rsidR="00586C2E">
        <w:rPr>
          <w:rFonts w:ascii="Arial" w:eastAsia="Arial" w:hAnsi="Arial" w:cs="Arial"/>
        </w:rPr>
        <w:t>for</w:t>
      </w:r>
      <w:r w:rsidRPr="741F6194">
        <w:rPr>
          <w:rFonts w:ascii="Arial" w:eastAsia="Arial" w:hAnsi="Arial" w:cs="Arial"/>
        </w:rPr>
        <w:t xml:space="preserve"> an introduct</w:t>
      </w:r>
      <w:r w:rsidR="00F32FC6">
        <w:rPr>
          <w:rFonts w:ascii="Arial" w:eastAsia="Arial" w:hAnsi="Arial" w:cs="Arial"/>
        </w:rPr>
        <w:t>ion, a</w:t>
      </w:r>
      <w:r w:rsidRPr="741F6194">
        <w:rPr>
          <w:rFonts w:ascii="Arial" w:eastAsia="Arial" w:hAnsi="Arial" w:cs="Arial"/>
        </w:rPr>
        <w:t xml:space="preserve"> closing paragraph</w:t>
      </w:r>
      <w:r w:rsidR="00F32FC6">
        <w:rPr>
          <w:rFonts w:ascii="Arial" w:eastAsia="Arial" w:hAnsi="Arial" w:cs="Arial"/>
        </w:rPr>
        <w:t>,</w:t>
      </w:r>
      <w:r w:rsidRPr="741F6194">
        <w:rPr>
          <w:rFonts w:ascii="Arial" w:eastAsia="Arial" w:hAnsi="Arial" w:cs="Arial"/>
        </w:rPr>
        <w:t xml:space="preserve"> and 1-3 paragraphs dedicated to a resource or idea.</w:t>
      </w:r>
    </w:p>
    <w:p w14:paraId="4AC435DE" w14:textId="3B8089C8" w:rsidR="009A2359" w:rsidRPr="00724B94" w:rsidRDefault="741F6194" w:rsidP="00836F39">
      <w:pPr>
        <w:pStyle w:val="ListParagraph"/>
        <w:numPr>
          <w:ilvl w:val="0"/>
          <w:numId w:val="7"/>
        </w:numPr>
        <w:spacing w:before="120" w:after="120"/>
        <w:ind w:left="540" w:hanging="270"/>
        <w:contextualSpacing w:val="0"/>
        <w:rPr>
          <w:b/>
          <w:bCs/>
        </w:rPr>
      </w:pPr>
      <w:r w:rsidRPr="00724B94">
        <w:rPr>
          <w:rFonts w:ascii="Arial" w:eastAsia="Arial" w:hAnsi="Arial" w:cs="Arial"/>
          <w:b/>
          <w:bCs/>
        </w:rPr>
        <w:t>Keep it simple</w:t>
      </w:r>
      <w:r w:rsidR="00472033" w:rsidRPr="00724B94">
        <w:rPr>
          <w:rFonts w:ascii="Arial" w:eastAsia="Arial" w:hAnsi="Arial" w:cs="Arial"/>
        </w:rPr>
        <w:t>.</w:t>
      </w:r>
      <w:r w:rsidRPr="00724B94">
        <w:rPr>
          <w:rFonts w:ascii="Arial" w:eastAsia="Arial" w:hAnsi="Arial" w:cs="Arial"/>
        </w:rPr>
        <w:t xml:space="preserve"> </w:t>
      </w:r>
      <w:r w:rsidR="00AC418C" w:rsidRPr="00724B94">
        <w:rPr>
          <w:rFonts w:ascii="Arial" w:eastAsia="Arial" w:hAnsi="Arial" w:cs="Arial"/>
        </w:rPr>
        <w:t>C</w:t>
      </w:r>
      <w:r w:rsidRPr="00724B94">
        <w:rPr>
          <w:rFonts w:ascii="Arial" w:eastAsia="Arial" w:hAnsi="Arial" w:cs="Arial"/>
        </w:rPr>
        <w:t xml:space="preserve">ontent </w:t>
      </w:r>
      <w:r w:rsidR="00A27C0A" w:rsidRPr="00724B94">
        <w:rPr>
          <w:rFonts w:ascii="Arial" w:eastAsia="Arial" w:hAnsi="Arial" w:cs="Arial"/>
        </w:rPr>
        <w:t>that</w:t>
      </w:r>
      <w:r w:rsidRPr="00724B94">
        <w:rPr>
          <w:rFonts w:ascii="Arial" w:eastAsia="Arial" w:hAnsi="Arial" w:cs="Arial"/>
        </w:rPr>
        <w:t xml:space="preserve"> is easy to read</w:t>
      </w:r>
      <w:r w:rsidR="00A27C0A" w:rsidRPr="00724B94">
        <w:rPr>
          <w:rFonts w:ascii="Arial" w:eastAsia="Arial" w:hAnsi="Arial" w:cs="Arial"/>
        </w:rPr>
        <w:t xml:space="preserve"> is more likely to hold </w:t>
      </w:r>
      <w:r w:rsidR="00472033">
        <w:rPr>
          <w:rFonts w:ascii="Arial" w:eastAsia="Arial" w:hAnsi="Arial" w:cs="Arial"/>
        </w:rPr>
        <w:t>a reader’s attention</w:t>
      </w:r>
      <w:r w:rsidRPr="00724B94">
        <w:rPr>
          <w:rFonts w:ascii="Arial" w:eastAsia="Arial" w:hAnsi="Arial" w:cs="Arial"/>
        </w:rPr>
        <w:t xml:space="preserve">. </w:t>
      </w:r>
      <w:r w:rsidR="00A27C0A" w:rsidRPr="00724B94">
        <w:rPr>
          <w:rFonts w:ascii="Arial" w:eastAsia="Arial" w:hAnsi="Arial" w:cs="Arial"/>
        </w:rPr>
        <w:t>Keep</w:t>
      </w:r>
      <w:r w:rsidRPr="00724B94">
        <w:rPr>
          <w:rFonts w:ascii="Arial" w:eastAsia="Arial" w:hAnsi="Arial" w:cs="Arial"/>
        </w:rPr>
        <w:t xml:space="preserve"> sentences</w:t>
      </w:r>
      <w:r w:rsidR="00A27C0A" w:rsidRPr="00724B94">
        <w:rPr>
          <w:rFonts w:ascii="Arial" w:eastAsia="Arial" w:hAnsi="Arial" w:cs="Arial"/>
        </w:rPr>
        <w:t xml:space="preserve"> </w:t>
      </w:r>
      <w:r w:rsidR="00836F39" w:rsidRPr="00724B94">
        <w:rPr>
          <w:rFonts w:ascii="Arial" w:eastAsia="Arial" w:hAnsi="Arial" w:cs="Arial"/>
        </w:rPr>
        <w:t>brief</w:t>
      </w:r>
      <w:r w:rsidR="00A27C0A" w:rsidRPr="00724B94">
        <w:rPr>
          <w:rFonts w:ascii="Arial" w:eastAsia="Arial" w:hAnsi="Arial" w:cs="Arial"/>
        </w:rPr>
        <w:t xml:space="preserve"> </w:t>
      </w:r>
      <w:r w:rsidRPr="00724B94">
        <w:rPr>
          <w:rFonts w:ascii="Arial" w:eastAsia="Arial" w:hAnsi="Arial" w:cs="Arial"/>
        </w:rPr>
        <w:t xml:space="preserve">and </w:t>
      </w:r>
      <w:r w:rsidR="00A27C0A" w:rsidRPr="00724B94">
        <w:rPr>
          <w:rFonts w:ascii="Arial" w:eastAsia="Arial" w:hAnsi="Arial" w:cs="Arial"/>
        </w:rPr>
        <w:t>use conversational</w:t>
      </w:r>
      <w:r w:rsidRPr="00724B94">
        <w:rPr>
          <w:rFonts w:ascii="Arial" w:eastAsia="Arial" w:hAnsi="Arial" w:cs="Arial"/>
        </w:rPr>
        <w:t xml:space="preserve"> language. </w:t>
      </w:r>
      <w:r w:rsidR="00836F39">
        <w:rPr>
          <w:rFonts w:ascii="Arial" w:eastAsia="Arial" w:hAnsi="Arial" w:cs="Arial"/>
        </w:rPr>
        <w:t>A</w:t>
      </w:r>
      <w:r w:rsidRPr="00724B94">
        <w:rPr>
          <w:rFonts w:ascii="Arial" w:eastAsia="Arial" w:hAnsi="Arial" w:cs="Arial"/>
        </w:rPr>
        <w:t xml:space="preserve">im for a </w:t>
      </w:r>
      <w:r w:rsidR="00836F39">
        <w:rPr>
          <w:rFonts w:ascii="Arial" w:eastAsia="Arial" w:hAnsi="Arial" w:cs="Arial"/>
        </w:rPr>
        <w:t xml:space="preserve">400-500-word </w:t>
      </w:r>
      <w:r w:rsidRPr="00724B94">
        <w:rPr>
          <w:rFonts w:ascii="Arial" w:eastAsia="Arial" w:hAnsi="Arial" w:cs="Arial"/>
        </w:rPr>
        <w:t xml:space="preserve">story. </w:t>
      </w:r>
      <w:r w:rsidR="00853611">
        <w:rPr>
          <w:rFonts w:ascii="Arial" w:eastAsia="Arial" w:hAnsi="Arial" w:cs="Arial"/>
        </w:rPr>
        <w:t>Y</w:t>
      </w:r>
      <w:r w:rsidRPr="00724B94">
        <w:rPr>
          <w:rFonts w:ascii="Arial" w:eastAsia="Arial" w:hAnsi="Arial" w:cs="Arial"/>
        </w:rPr>
        <w:t xml:space="preserve">ou can always write another article </w:t>
      </w:r>
      <w:r w:rsidR="00853611">
        <w:rPr>
          <w:rFonts w:ascii="Arial" w:eastAsia="Arial" w:hAnsi="Arial" w:cs="Arial"/>
        </w:rPr>
        <w:t xml:space="preserve">that includes </w:t>
      </w:r>
      <w:r w:rsidR="00836F39" w:rsidRPr="00724B94">
        <w:rPr>
          <w:rFonts w:ascii="Arial" w:eastAsia="Arial" w:hAnsi="Arial" w:cs="Arial"/>
        </w:rPr>
        <w:t>more</w:t>
      </w:r>
      <w:r w:rsidR="00A27C0A" w:rsidRPr="00724B94">
        <w:rPr>
          <w:rFonts w:ascii="Arial" w:eastAsia="Arial" w:hAnsi="Arial" w:cs="Arial"/>
        </w:rPr>
        <w:t xml:space="preserve"> </w:t>
      </w:r>
      <w:r w:rsidR="00853611">
        <w:rPr>
          <w:rFonts w:ascii="Arial" w:eastAsia="Arial" w:hAnsi="Arial" w:cs="Arial"/>
        </w:rPr>
        <w:t>information</w:t>
      </w:r>
      <w:r w:rsidRPr="00724B94">
        <w:rPr>
          <w:rFonts w:ascii="Arial" w:eastAsia="Arial" w:hAnsi="Arial" w:cs="Arial"/>
        </w:rPr>
        <w:t>.</w:t>
      </w:r>
    </w:p>
    <w:p w14:paraId="27314E41" w14:textId="1A6397DF" w:rsidR="00A27C0A" w:rsidRPr="00A27C0A" w:rsidRDefault="741F6194" w:rsidP="00836F39">
      <w:pPr>
        <w:pStyle w:val="ListParagraph"/>
        <w:numPr>
          <w:ilvl w:val="0"/>
          <w:numId w:val="5"/>
        </w:numPr>
        <w:spacing w:before="120" w:after="120"/>
        <w:ind w:left="540" w:hanging="270"/>
        <w:contextualSpacing w:val="0"/>
      </w:pPr>
      <w:r w:rsidRPr="741F6194">
        <w:rPr>
          <w:rFonts w:ascii="Arial" w:eastAsia="Arial" w:hAnsi="Arial" w:cs="Arial"/>
          <w:b/>
          <w:bCs/>
        </w:rPr>
        <w:t>Open and close strong</w:t>
      </w:r>
      <w:r w:rsidR="00472033">
        <w:rPr>
          <w:rFonts w:ascii="Arial" w:eastAsia="Arial" w:hAnsi="Arial" w:cs="Arial"/>
        </w:rPr>
        <w:t>.</w:t>
      </w:r>
      <w:r w:rsidR="00A27C0A">
        <w:rPr>
          <w:rFonts w:ascii="Arial" w:eastAsia="Arial" w:hAnsi="Arial" w:cs="Arial"/>
        </w:rPr>
        <w:t xml:space="preserve"> A </w:t>
      </w:r>
      <w:r w:rsidR="003A5D6A">
        <w:rPr>
          <w:rFonts w:ascii="Arial" w:eastAsia="Arial" w:hAnsi="Arial" w:cs="Arial"/>
        </w:rPr>
        <w:t xml:space="preserve">compelling </w:t>
      </w:r>
      <w:r w:rsidR="00A27C0A">
        <w:rPr>
          <w:rFonts w:ascii="Arial" w:eastAsia="Arial" w:hAnsi="Arial" w:cs="Arial"/>
        </w:rPr>
        <w:t xml:space="preserve">opening </w:t>
      </w:r>
      <w:r w:rsidRPr="741F6194">
        <w:rPr>
          <w:rFonts w:ascii="Arial" w:eastAsia="Arial" w:hAnsi="Arial" w:cs="Arial"/>
        </w:rPr>
        <w:t xml:space="preserve">paragraph entices the reader to pay attention. </w:t>
      </w:r>
      <w:r w:rsidR="00A27C0A">
        <w:rPr>
          <w:rFonts w:ascii="Arial" w:eastAsia="Arial" w:hAnsi="Arial" w:cs="Arial"/>
        </w:rPr>
        <w:t>A</w:t>
      </w:r>
      <w:r w:rsidRPr="741F6194">
        <w:rPr>
          <w:rFonts w:ascii="Arial" w:eastAsia="Arial" w:hAnsi="Arial" w:cs="Arial"/>
        </w:rPr>
        <w:t xml:space="preserve"> concise closing paragraph </w:t>
      </w:r>
      <w:r w:rsidR="009A2359">
        <w:rPr>
          <w:rFonts w:ascii="Arial" w:eastAsia="Arial" w:hAnsi="Arial" w:cs="Arial"/>
        </w:rPr>
        <w:t xml:space="preserve">that reinforces </w:t>
      </w:r>
      <w:r w:rsidRPr="741F6194">
        <w:rPr>
          <w:rFonts w:ascii="Arial" w:eastAsia="Arial" w:hAnsi="Arial" w:cs="Arial"/>
        </w:rPr>
        <w:t>the main message and call to action helps reader</w:t>
      </w:r>
      <w:r w:rsidR="009A2359">
        <w:rPr>
          <w:rFonts w:ascii="Arial" w:eastAsia="Arial" w:hAnsi="Arial" w:cs="Arial"/>
        </w:rPr>
        <w:t>s</w:t>
      </w:r>
      <w:r w:rsidRPr="741F6194">
        <w:rPr>
          <w:rFonts w:ascii="Arial" w:eastAsia="Arial" w:hAnsi="Arial" w:cs="Arial"/>
        </w:rPr>
        <w:t xml:space="preserve"> </w:t>
      </w:r>
      <w:proofErr w:type="gramStart"/>
      <w:r w:rsidRPr="741F6194">
        <w:rPr>
          <w:rFonts w:ascii="Arial" w:eastAsia="Arial" w:hAnsi="Arial" w:cs="Arial"/>
        </w:rPr>
        <w:t>retain</w:t>
      </w:r>
      <w:proofErr w:type="gramEnd"/>
      <w:r w:rsidRPr="741F6194">
        <w:rPr>
          <w:rFonts w:ascii="Arial" w:eastAsia="Arial" w:hAnsi="Arial" w:cs="Arial"/>
        </w:rPr>
        <w:t xml:space="preserve"> what they have read. </w:t>
      </w:r>
    </w:p>
    <w:p w14:paraId="37BCE256" w14:textId="4FD48CFA" w:rsidR="2F341D6E" w:rsidRPr="000A2F57" w:rsidRDefault="00A27C0A" w:rsidP="00836F39">
      <w:pPr>
        <w:pStyle w:val="ListParagraph"/>
        <w:numPr>
          <w:ilvl w:val="0"/>
          <w:numId w:val="5"/>
        </w:numPr>
        <w:spacing w:before="120" w:after="120"/>
        <w:ind w:left="540" w:hanging="270"/>
        <w:contextualSpacing w:val="0"/>
      </w:pPr>
      <w:r>
        <w:rPr>
          <w:rFonts w:ascii="Arial" w:eastAsia="Arial" w:hAnsi="Arial" w:cs="Arial"/>
          <w:b/>
          <w:bCs/>
        </w:rPr>
        <w:t>Be personal</w:t>
      </w:r>
      <w:r w:rsidR="0047203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Don’t be afraid to let the reader </w:t>
      </w:r>
      <w:r w:rsidR="00724B94">
        <w:rPr>
          <w:rFonts w:ascii="Arial" w:eastAsia="Arial" w:hAnsi="Arial" w:cs="Arial"/>
        </w:rPr>
        <w:t>know</w:t>
      </w:r>
      <w:r w:rsidR="005D49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the person behind the story. Emotions</w:t>
      </w:r>
      <w:r w:rsidR="00586C2E">
        <w:rPr>
          <w:rFonts w:ascii="Arial" w:eastAsia="Arial" w:hAnsi="Arial" w:cs="Arial"/>
        </w:rPr>
        <w:t>, personal insight</w:t>
      </w:r>
      <w:r w:rsidR="00DF074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opinions can</w:t>
      </w:r>
      <w:r w:rsidR="741F6194" w:rsidRPr="741F6194">
        <w:rPr>
          <w:rFonts w:ascii="Arial" w:eastAsia="Arial" w:hAnsi="Arial" w:cs="Arial"/>
        </w:rPr>
        <w:t xml:space="preserve"> make your story more relatable, even if the paragraphs in between </w:t>
      </w:r>
      <w:proofErr w:type="gramStart"/>
      <w:r w:rsidR="741F6194" w:rsidRPr="741F6194">
        <w:rPr>
          <w:rFonts w:ascii="Arial" w:eastAsia="Arial" w:hAnsi="Arial" w:cs="Arial"/>
        </w:rPr>
        <w:t>contain</w:t>
      </w:r>
      <w:proofErr w:type="gramEnd"/>
      <w:r w:rsidR="741F6194" w:rsidRPr="741F6194">
        <w:rPr>
          <w:rFonts w:ascii="Arial" w:eastAsia="Arial" w:hAnsi="Arial" w:cs="Arial"/>
        </w:rPr>
        <w:t xml:space="preserve"> data, resources</w:t>
      </w:r>
      <w:r w:rsidR="00DF0742">
        <w:rPr>
          <w:rFonts w:ascii="Arial" w:eastAsia="Arial" w:hAnsi="Arial" w:cs="Arial"/>
        </w:rPr>
        <w:t>,</w:t>
      </w:r>
      <w:r w:rsidR="741F6194" w:rsidRPr="741F6194">
        <w:rPr>
          <w:rFonts w:ascii="Arial" w:eastAsia="Arial" w:hAnsi="Arial" w:cs="Arial"/>
        </w:rPr>
        <w:t xml:space="preserve"> and other </w:t>
      </w:r>
      <w:r w:rsidR="00E8044A">
        <w:rPr>
          <w:rFonts w:ascii="Arial" w:eastAsia="Arial" w:hAnsi="Arial" w:cs="Arial"/>
        </w:rPr>
        <w:t>im</w:t>
      </w:r>
      <w:r w:rsidR="741F6194" w:rsidRPr="741F6194">
        <w:rPr>
          <w:rFonts w:ascii="Arial" w:eastAsia="Arial" w:hAnsi="Arial" w:cs="Arial"/>
        </w:rPr>
        <w:t>persona</w:t>
      </w:r>
      <w:r>
        <w:rPr>
          <w:rFonts w:ascii="Arial" w:eastAsia="Arial" w:hAnsi="Arial" w:cs="Arial"/>
        </w:rPr>
        <w:t>l</w:t>
      </w:r>
      <w:r w:rsidR="741F6194" w:rsidRPr="741F6194">
        <w:rPr>
          <w:rFonts w:ascii="Arial" w:eastAsia="Arial" w:hAnsi="Arial" w:cs="Arial"/>
        </w:rPr>
        <w:t xml:space="preserve"> information. </w:t>
      </w:r>
    </w:p>
    <w:p w14:paraId="7AAB2E76" w14:textId="3640E95A" w:rsidR="2F341D6E" w:rsidRDefault="741F6194" w:rsidP="00DF0742">
      <w:pPr>
        <w:pStyle w:val="Heading1"/>
      </w:pPr>
      <w:r w:rsidRPr="741F6194">
        <w:lastRenderedPageBreak/>
        <w:t xml:space="preserve">Ideas </w:t>
      </w:r>
      <w:r w:rsidR="00DF0742">
        <w:t>f</w:t>
      </w:r>
      <w:r w:rsidRPr="741F6194">
        <w:t xml:space="preserve">or </w:t>
      </w:r>
      <w:r w:rsidR="00DF0742">
        <w:t xml:space="preserve">OAM </w:t>
      </w:r>
      <w:r w:rsidR="00AC418C">
        <w:t>Storytelling</w:t>
      </w:r>
      <w:r w:rsidRPr="741F6194">
        <w:t xml:space="preserve"> </w:t>
      </w:r>
    </w:p>
    <w:p w14:paraId="5A365513" w14:textId="08685AE7" w:rsidR="2F341D6E" w:rsidRPr="00586C2E" w:rsidRDefault="741F6194" w:rsidP="741F6194">
      <w:pPr>
        <w:rPr>
          <w:rFonts w:ascii="Arial" w:eastAsia="Arial" w:hAnsi="Arial" w:cs="Arial"/>
          <w:bCs/>
          <w:i/>
          <w:iCs/>
        </w:rPr>
      </w:pPr>
      <w:r w:rsidRPr="00586C2E">
        <w:rPr>
          <w:rFonts w:ascii="Arial" w:eastAsia="Arial" w:hAnsi="Arial" w:cs="Arial"/>
          <w:bCs/>
          <w:i/>
          <w:iCs/>
        </w:rPr>
        <w:t xml:space="preserve">Fact #1: In 2000, 46 million Americans were over the age of 60. By 2020, that number </w:t>
      </w:r>
      <w:r w:rsidR="003A5D6A">
        <w:rPr>
          <w:rFonts w:ascii="Arial" w:eastAsia="Arial" w:hAnsi="Arial" w:cs="Arial"/>
          <w:bCs/>
          <w:i/>
          <w:iCs/>
        </w:rPr>
        <w:t xml:space="preserve">will increase to </w:t>
      </w:r>
      <w:r w:rsidRPr="00586C2E">
        <w:rPr>
          <w:rFonts w:ascii="Arial" w:eastAsia="Arial" w:hAnsi="Arial" w:cs="Arial"/>
          <w:bCs/>
          <w:i/>
          <w:iCs/>
        </w:rPr>
        <w:t xml:space="preserve">more than 77 million. To prepare for </w:t>
      </w:r>
      <w:r w:rsidR="00D962DE">
        <w:rPr>
          <w:rFonts w:ascii="Arial" w:eastAsia="Arial" w:hAnsi="Arial" w:cs="Arial"/>
          <w:bCs/>
          <w:i/>
          <w:iCs/>
        </w:rPr>
        <w:t xml:space="preserve">the </w:t>
      </w:r>
      <w:r w:rsidRPr="00586C2E">
        <w:rPr>
          <w:rFonts w:ascii="Arial" w:eastAsia="Arial" w:hAnsi="Arial" w:cs="Arial"/>
          <w:bCs/>
          <w:i/>
          <w:iCs/>
        </w:rPr>
        <w:t>future, we must invest today in the network of services that will support</w:t>
      </w:r>
      <w:r w:rsidR="0003488D">
        <w:rPr>
          <w:rFonts w:ascii="Arial" w:eastAsia="Arial" w:hAnsi="Arial" w:cs="Arial"/>
          <w:bCs/>
          <w:i/>
          <w:iCs/>
        </w:rPr>
        <w:t xml:space="preserve"> </w:t>
      </w:r>
      <w:r w:rsidR="00385E85">
        <w:rPr>
          <w:rFonts w:ascii="Arial" w:eastAsia="Arial" w:hAnsi="Arial" w:cs="Arial"/>
          <w:bCs/>
          <w:i/>
          <w:iCs/>
        </w:rPr>
        <w:t xml:space="preserve">the growing number </w:t>
      </w:r>
      <w:r w:rsidR="00D962DE">
        <w:rPr>
          <w:rFonts w:ascii="Arial" w:eastAsia="Arial" w:hAnsi="Arial" w:cs="Arial"/>
          <w:bCs/>
          <w:i/>
          <w:iCs/>
        </w:rPr>
        <w:t>of</w:t>
      </w:r>
      <w:r w:rsidR="0094624C">
        <w:rPr>
          <w:rFonts w:ascii="Arial" w:eastAsia="Arial" w:hAnsi="Arial" w:cs="Arial"/>
          <w:bCs/>
          <w:i/>
          <w:iCs/>
        </w:rPr>
        <w:t xml:space="preserve"> </w:t>
      </w:r>
      <w:r w:rsidR="0003488D">
        <w:rPr>
          <w:rFonts w:ascii="Arial" w:eastAsia="Arial" w:hAnsi="Arial" w:cs="Arial"/>
          <w:bCs/>
          <w:i/>
          <w:iCs/>
        </w:rPr>
        <w:t>older adults</w:t>
      </w:r>
      <w:r w:rsidR="003A5D6A">
        <w:rPr>
          <w:rFonts w:ascii="Arial" w:eastAsia="Arial" w:hAnsi="Arial" w:cs="Arial"/>
          <w:bCs/>
          <w:i/>
          <w:iCs/>
        </w:rPr>
        <w:t>.</w:t>
      </w:r>
    </w:p>
    <w:p w14:paraId="74D02676" w14:textId="0B36D48F" w:rsidR="741F6194" w:rsidRPr="00586C2E" w:rsidRDefault="741F6194" w:rsidP="741F6194">
      <w:pPr>
        <w:rPr>
          <w:rFonts w:ascii="Arial" w:eastAsia="Arial" w:hAnsi="Arial" w:cs="Arial"/>
          <w:bCs/>
        </w:rPr>
      </w:pPr>
      <w:r w:rsidRPr="00586C2E">
        <w:rPr>
          <w:rFonts w:ascii="Arial" w:eastAsia="Arial" w:hAnsi="Arial" w:cs="Arial"/>
          <w:bCs/>
        </w:rPr>
        <w:t>Story Ideas:</w:t>
      </w:r>
    </w:p>
    <w:p w14:paraId="6201C4EE" w14:textId="14CD6537" w:rsidR="741F6194" w:rsidRDefault="741F6194" w:rsidP="00E8044A">
      <w:pPr>
        <w:pStyle w:val="ListParagraph"/>
        <w:numPr>
          <w:ilvl w:val="0"/>
          <w:numId w:val="1"/>
        </w:numPr>
        <w:ind w:left="540" w:hanging="270"/>
      </w:pPr>
      <w:r w:rsidRPr="741F6194">
        <w:rPr>
          <w:rFonts w:ascii="Arial" w:eastAsia="Arial" w:hAnsi="Arial" w:cs="Arial"/>
        </w:rPr>
        <w:t xml:space="preserve">How </w:t>
      </w:r>
      <w:r w:rsidR="00DF0742">
        <w:rPr>
          <w:rFonts w:ascii="Arial" w:eastAsia="Arial" w:hAnsi="Arial" w:cs="Arial"/>
        </w:rPr>
        <w:t>is our</w:t>
      </w:r>
      <w:r w:rsidRPr="741F6194">
        <w:rPr>
          <w:rFonts w:ascii="Arial" w:eastAsia="Arial" w:hAnsi="Arial" w:cs="Arial"/>
        </w:rPr>
        <w:t xml:space="preserve"> nation equipped to keep </w:t>
      </w:r>
      <w:r w:rsidR="005D4972">
        <w:rPr>
          <w:rFonts w:ascii="Arial" w:eastAsia="Arial" w:hAnsi="Arial" w:cs="Arial"/>
        </w:rPr>
        <w:t xml:space="preserve">the growing number of </w:t>
      </w:r>
      <w:r w:rsidR="003A5D6A">
        <w:rPr>
          <w:rFonts w:ascii="Arial" w:eastAsia="Arial" w:hAnsi="Arial" w:cs="Arial"/>
        </w:rPr>
        <w:t xml:space="preserve">older adults </w:t>
      </w:r>
      <w:r w:rsidRPr="741F6194">
        <w:rPr>
          <w:rFonts w:ascii="Arial" w:eastAsia="Arial" w:hAnsi="Arial" w:cs="Arial"/>
        </w:rPr>
        <w:t>feeling supported, respected</w:t>
      </w:r>
      <w:r w:rsidR="00DF0742">
        <w:rPr>
          <w:rFonts w:ascii="Arial" w:eastAsia="Arial" w:hAnsi="Arial" w:cs="Arial"/>
        </w:rPr>
        <w:t>,</w:t>
      </w:r>
      <w:r w:rsidRPr="741F6194">
        <w:rPr>
          <w:rFonts w:ascii="Arial" w:eastAsia="Arial" w:hAnsi="Arial" w:cs="Arial"/>
        </w:rPr>
        <w:t xml:space="preserve"> and </w:t>
      </w:r>
      <w:r w:rsidR="00724B94">
        <w:rPr>
          <w:rFonts w:ascii="Arial" w:eastAsia="Arial" w:hAnsi="Arial" w:cs="Arial"/>
        </w:rPr>
        <w:t>engaged</w:t>
      </w:r>
      <w:r w:rsidRPr="741F6194">
        <w:rPr>
          <w:rFonts w:ascii="Arial" w:eastAsia="Arial" w:hAnsi="Arial" w:cs="Arial"/>
        </w:rPr>
        <w:t xml:space="preserve">? </w:t>
      </w:r>
    </w:p>
    <w:p w14:paraId="111BD228" w14:textId="0BE32D56" w:rsidR="741F6194" w:rsidRPr="00724B94" w:rsidRDefault="741F6194" w:rsidP="00E8044A">
      <w:pPr>
        <w:pStyle w:val="ListParagraph"/>
        <w:numPr>
          <w:ilvl w:val="0"/>
          <w:numId w:val="1"/>
        </w:numPr>
        <w:ind w:left="540" w:hanging="270"/>
      </w:pPr>
      <w:r w:rsidRPr="741F6194">
        <w:rPr>
          <w:rFonts w:ascii="Arial" w:eastAsia="Arial" w:hAnsi="Arial" w:cs="Arial"/>
        </w:rPr>
        <w:t>What are the services my organization provid</w:t>
      </w:r>
      <w:r w:rsidR="00EB2CCB">
        <w:rPr>
          <w:rFonts w:ascii="Arial" w:eastAsia="Arial" w:hAnsi="Arial" w:cs="Arial"/>
        </w:rPr>
        <w:t>es to</w:t>
      </w:r>
      <w:r w:rsidRPr="741F6194">
        <w:rPr>
          <w:rFonts w:ascii="Arial" w:eastAsia="Arial" w:hAnsi="Arial" w:cs="Arial"/>
        </w:rPr>
        <w:t xml:space="preserve"> older Americans and why </w:t>
      </w:r>
      <w:r w:rsidR="003A5D6A">
        <w:rPr>
          <w:rFonts w:ascii="Arial" w:eastAsia="Arial" w:hAnsi="Arial" w:cs="Arial"/>
        </w:rPr>
        <w:t>are they</w:t>
      </w:r>
      <w:r w:rsidRPr="741F6194">
        <w:rPr>
          <w:rFonts w:ascii="Arial" w:eastAsia="Arial" w:hAnsi="Arial" w:cs="Arial"/>
        </w:rPr>
        <w:t xml:space="preserve"> important for our community? </w:t>
      </w:r>
    </w:p>
    <w:p w14:paraId="51C8DE13" w14:textId="6EC103A9" w:rsidR="2F341D6E" w:rsidRPr="000A2F57" w:rsidRDefault="00724B94" w:rsidP="00E8044A">
      <w:pPr>
        <w:pStyle w:val="ListParagraph"/>
        <w:numPr>
          <w:ilvl w:val="0"/>
          <w:numId w:val="1"/>
        </w:numPr>
        <w:ind w:left="540" w:hanging="270"/>
      </w:pPr>
      <w:r w:rsidRPr="741F6194">
        <w:rPr>
          <w:rFonts w:ascii="Arial" w:eastAsia="Arial" w:hAnsi="Arial" w:cs="Arial"/>
        </w:rPr>
        <w:t>W</w:t>
      </w:r>
      <w:r w:rsidRPr="00724B94">
        <w:rPr>
          <w:rFonts w:ascii="Arial" w:eastAsia="Arial" w:hAnsi="Arial" w:cs="Arial"/>
        </w:rPr>
        <w:t xml:space="preserve">hat are some innovative solutions my community or family </w:t>
      </w:r>
      <w:proofErr w:type="gramStart"/>
      <w:r w:rsidRPr="00724B94">
        <w:rPr>
          <w:rFonts w:ascii="Arial" w:eastAsia="Arial" w:hAnsi="Arial" w:cs="Arial"/>
        </w:rPr>
        <w:t>has to</w:t>
      </w:r>
      <w:proofErr w:type="gramEnd"/>
      <w:r w:rsidRPr="00724B94">
        <w:rPr>
          <w:rFonts w:ascii="Arial" w:eastAsia="Arial" w:hAnsi="Arial" w:cs="Arial"/>
        </w:rPr>
        <w:t xml:space="preserve"> support older adults?</w:t>
      </w:r>
    </w:p>
    <w:p w14:paraId="62241BD6" w14:textId="633942F6" w:rsidR="2F341D6E" w:rsidRPr="00586C2E" w:rsidRDefault="741F6194" w:rsidP="003D319A">
      <w:pPr>
        <w:spacing w:before="360"/>
        <w:rPr>
          <w:rFonts w:ascii="Arial" w:eastAsia="Arial" w:hAnsi="Arial" w:cs="Arial"/>
          <w:bCs/>
          <w:i/>
          <w:iCs/>
        </w:rPr>
      </w:pPr>
      <w:r w:rsidRPr="00586C2E">
        <w:rPr>
          <w:rFonts w:ascii="Arial" w:eastAsia="Arial" w:hAnsi="Arial" w:cs="Arial"/>
          <w:bCs/>
          <w:i/>
          <w:iCs/>
        </w:rPr>
        <w:t xml:space="preserve">Fact #2: Benjamin Franklin invented the bifocal lens at 78. </w:t>
      </w:r>
      <w:r w:rsidR="001E1A09" w:rsidRPr="00586C2E">
        <w:rPr>
          <w:rFonts w:ascii="Arial" w:eastAsia="Arial" w:hAnsi="Arial" w:cs="Arial"/>
          <w:bCs/>
          <w:i/>
          <w:iCs/>
        </w:rPr>
        <w:t>Actress Rita Moreno has had a career spanning seven decades and currently stars in a Netflix series at 87</w:t>
      </w:r>
      <w:r w:rsidRPr="00586C2E">
        <w:rPr>
          <w:rFonts w:ascii="Arial" w:eastAsia="Arial" w:hAnsi="Arial" w:cs="Arial"/>
          <w:bCs/>
          <w:i/>
          <w:iCs/>
        </w:rPr>
        <w:t>. Grandma Moses started painting at 76. Every day, older adults put their heads, hearts, and hands into activities that make our communities better places to live.</w:t>
      </w:r>
    </w:p>
    <w:p w14:paraId="160C0FEB" w14:textId="0B36D48F" w:rsidR="2F341D6E" w:rsidRPr="00586C2E" w:rsidRDefault="741F6194" w:rsidP="741F6194">
      <w:pPr>
        <w:rPr>
          <w:rFonts w:ascii="Arial" w:eastAsia="Arial" w:hAnsi="Arial" w:cs="Arial"/>
          <w:bCs/>
        </w:rPr>
      </w:pPr>
      <w:r w:rsidRPr="00586C2E">
        <w:rPr>
          <w:rFonts w:ascii="Arial" w:eastAsia="Arial" w:hAnsi="Arial" w:cs="Arial"/>
          <w:bCs/>
        </w:rPr>
        <w:t>Story Ideas:</w:t>
      </w:r>
    </w:p>
    <w:p w14:paraId="6684B6F1" w14:textId="5C4A4D64" w:rsidR="2F341D6E" w:rsidRPr="00E8044A" w:rsidRDefault="741F6194" w:rsidP="00E8044A">
      <w:pPr>
        <w:pStyle w:val="ListParagraph"/>
        <w:numPr>
          <w:ilvl w:val="0"/>
          <w:numId w:val="1"/>
        </w:numPr>
        <w:ind w:left="540" w:hanging="270"/>
        <w:rPr>
          <w:rFonts w:ascii="Arial" w:eastAsia="Arial" w:hAnsi="Arial" w:cs="Arial"/>
        </w:rPr>
      </w:pPr>
      <w:r w:rsidRPr="741F6194">
        <w:rPr>
          <w:rFonts w:ascii="Arial" w:eastAsia="Arial" w:hAnsi="Arial" w:cs="Arial"/>
        </w:rPr>
        <w:t xml:space="preserve">Is there an </w:t>
      </w:r>
      <w:r w:rsidR="00DF0742">
        <w:rPr>
          <w:rFonts w:ascii="Arial" w:eastAsia="Arial" w:hAnsi="Arial" w:cs="Arial"/>
        </w:rPr>
        <w:t>older adult i</w:t>
      </w:r>
      <w:r w:rsidRPr="741F6194">
        <w:rPr>
          <w:rFonts w:ascii="Arial" w:eastAsia="Arial" w:hAnsi="Arial" w:cs="Arial"/>
        </w:rPr>
        <w:t xml:space="preserve">n my family or community who is giving back </w:t>
      </w:r>
      <w:r w:rsidR="00DF0742">
        <w:rPr>
          <w:rFonts w:ascii="Arial" w:eastAsia="Arial" w:hAnsi="Arial" w:cs="Arial"/>
        </w:rPr>
        <w:t xml:space="preserve">by sharing their </w:t>
      </w:r>
      <w:r w:rsidR="000A2F57">
        <w:rPr>
          <w:rFonts w:ascii="Arial" w:eastAsia="Arial" w:hAnsi="Arial" w:cs="Arial"/>
        </w:rPr>
        <w:t>talent</w:t>
      </w:r>
      <w:r w:rsidR="00DF0742">
        <w:rPr>
          <w:rFonts w:ascii="Arial" w:eastAsia="Arial" w:hAnsi="Arial" w:cs="Arial"/>
        </w:rPr>
        <w:t>s</w:t>
      </w:r>
      <w:r w:rsidR="000A2F57">
        <w:rPr>
          <w:rFonts w:ascii="Arial" w:eastAsia="Arial" w:hAnsi="Arial" w:cs="Arial"/>
        </w:rPr>
        <w:t>, skill</w:t>
      </w:r>
      <w:r w:rsidR="00DF0742">
        <w:rPr>
          <w:rFonts w:ascii="Arial" w:eastAsia="Arial" w:hAnsi="Arial" w:cs="Arial"/>
        </w:rPr>
        <w:t>s,</w:t>
      </w:r>
      <w:r w:rsidRPr="741F6194">
        <w:rPr>
          <w:rFonts w:ascii="Arial" w:eastAsia="Arial" w:hAnsi="Arial" w:cs="Arial"/>
        </w:rPr>
        <w:t xml:space="preserve"> </w:t>
      </w:r>
      <w:r w:rsidR="000A2F57">
        <w:rPr>
          <w:rFonts w:ascii="Arial" w:eastAsia="Arial" w:hAnsi="Arial" w:cs="Arial"/>
        </w:rPr>
        <w:t>or</w:t>
      </w:r>
      <w:r w:rsidRPr="741F6194">
        <w:rPr>
          <w:rFonts w:ascii="Arial" w:eastAsia="Arial" w:hAnsi="Arial" w:cs="Arial"/>
        </w:rPr>
        <w:t xml:space="preserve"> interest</w:t>
      </w:r>
      <w:r w:rsidR="00DF0742">
        <w:rPr>
          <w:rFonts w:ascii="Arial" w:eastAsia="Arial" w:hAnsi="Arial" w:cs="Arial"/>
        </w:rPr>
        <w:t>s</w:t>
      </w:r>
      <w:r w:rsidRPr="741F6194">
        <w:rPr>
          <w:rFonts w:ascii="Arial" w:eastAsia="Arial" w:hAnsi="Arial" w:cs="Arial"/>
        </w:rPr>
        <w:t xml:space="preserve">? </w:t>
      </w:r>
    </w:p>
    <w:p w14:paraId="3D26A8A6" w14:textId="27102ADF" w:rsidR="2F341D6E" w:rsidRPr="00E8044A" w:rsidRDefault="00724B94" w:rsidP="00E8044A">
      <w:pPr>
        <w:pStyle w:val="ListParagraph"/>
        <w:numPr>
          <w:ilvl w:val="0"/>
          <w:numId w:val="1"/>
        </w:numPr>
        <w:ind w:left="540" w:hanging="270"/>
        <w:rPr>
          <w:rFonts w:ascii="Arial" w:eastAsia="Arial" w:hAnsi="Arial" w:cs="Arial"/>
        </w:rPr>
      </w:pPr>
      <w:r w:rsidRPr="00724B94">
        <w:rPr>
          <w:rFonts w:ascii="Arial" w:eastAsia="Arial" w:hAnsi="Arial" w:cs="Arial"/>
        </w:rPr>
        <w:t>Is there an older adult in my family who has checked off a “bucket list” item?</w:t>
      </w:r>
      <w:r w:rsidRPr="00E8044A">
        <w:rPr>
          <w:rFonts w:ascii="Arial" w:eastAsia="Arial" w:hAnsi="Arial" w:cs="Arial"/>
        </w:rPr>
        <w:t xml:space="preserve"> </w:t>
      </w:r>
    </w:p>
    <w:p w14:paraId="3EC043B5" w14:textId="46A9FC10" w:rsidR="004510F1" w:rsidRPr="00E8044A" w:rsidRDefault="004510F1" w:rsidP="00E8044A">
      <w:pPr>
        <w:pStyle w:val="ListParagraph"/>
        <w:numPr>
          <w:ilvl w:val="0"/>
          <w:numId w:val="1"/>
        </w:numPr>
        <w:ind w:left="5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there an older adult who has an interesting, unusual, or extraordinary life story to share?</w:t>
      </w:r>
    </w:p>
    <w:p w14:paraId="3CA251A7" w14:textId="59518E7D" w:rsidR="2F341D6E" w:rsidRPr="00EB2CCB" w:rsidRDefault="741F6194" w:rsidP="003D319A">
      <w:pPr>
        <w:spacing w:before="360"/>
        <w:rPr>
          <w:rFonts w:ascii="Arial" w:eastAsia="Arial" w:hAnsi="Arial" w:cs="Arial"/>
          <w:bCs/>
          <w:i/>
          <w:iCs/>
        </w:rPr>
      </w:pPr>
      <w:r w:rsidRPr="00EB2CCB">
        <w:rPr>
          <w:rFonts w:ascii="Arial" w:eastAsia="Arial" w:hAnsi="Arial" w:cs="Arial"/>
          <w:bCs/>
          <w:i/>
          <w:iCs/>
        </w:rPr>
        <w:t xml:space="preserve">Fact #3: Over the next 11 years, 1 in 5 seniors will transition to retirement. </w:t>
      </w:r>
      <w:r w:rsidR="00E8044A">
        <w:rPr>
          <w:rFonts w:ascii="Arial" w:eastAsia="Arial" w:hAnsi="Arial" w:cs="Arial"/>
          <w:bCs/>
          <w:i/>
          <w:iCs/>
        </w:rPr>
        <w:t>T</w:t>
      </w:r>
      <w:r w:rsidRPr="00EB2CCB">
        <w:rPr>
          <w:rFonts w:ascii="Arial" w:eastAsia="Arial" w:hAnsi="Arial" w:cs="Arial"/>
          <w:bCs/>
          <w:i/>
          <w:iCs/>
        </w:rPr>
        <w:t>hat doesn’t mean they’re done contributing to their communities. In many cases, they are just beginning!</w:t>
      </w:r>
    </w:p>
    <w:p w14:paraId="20AF808D" w14:textId="0115F4FE" w:rsidR="741F6194" w:rsidRPr="00EB2CCB" w:rsidRDefault="741F6194" w:rsidP="741F6194">
      <w:pPr>
        <w:rPr>
          <w:rFonts w:ascii="Arial" w:eastAsia="Arial" w:hAnsi="Arial" w:cs="Arial"/>
          <w:bCs/>
        </w:rPr>
      </w:pPr>
      <w:r w:rsidRPr="00EB2CCB">
        <w:rPr>
          <w:rFonts w:ascii="Arial" w:eastAsia="Arial" w:hAnsi="Arial" w:cs="Arial"/>
          <w:bCs/>
        </w:rPr>
        <w:t xml:space="preserve">Story Ideas: </w:t>
      </w:r>
    </w:p>
    <w:p w14:paraId="2D13B8CB" w14:textId="31B66B91" w:rsidR="741F6194" w:rsidRPr="00E8044A" w:rsidRDefault="741F6194" w:rsidP="00E8044A">
      <w:pPr>
        <w:pStyle w:val="ListParagraph"/>
        <w:numPr>
          <w:ilvl w:val="0"/>
          <w:numId w:val="1"/>
        </w:numPr>
        <w:ind w:left="540" w:hanging="270"/>
        <w:rPr>
          <w:rFonts w:ascii="Arial" w:eastAsia="Arial" w:hAnsi="Arial" w:cs="Arial"/>
        </w:rPr>
      </w:pPr>
      <w:r w:rsidRPr="741F6194">
        <w:rPr>
          <w:rFonts w:ascii="Arial" w:eastAsia="Arial" w:hAnsi="Arial" w:cs="Arial"/>
        </w:rPr>
        <w:t xml:space="preserve">What is the retirement rate in my community and what </w:t>
      </w:r>
      <w:r w:rsidR="00E8044A">
        <w:rPr>
          <w:rFonts w:ascii="Arial" w:eastAsia="Arial" w:hAnsi="Arial" w:cs="Arial"/>
        </w:rPr>
        <w:t xml:space="preserve">related </w:t>
      </w:r>
      <w:r w:rsidR="00724B94">
        <w:rPr>
          <w:rFonts w:ascii="Arial" w:eastAsia="Arial" w:hAnsi="Arial" w:cs="Arial"/>
        </w:rPr>
        <w:t>opportunities are available?</w:t>
      </w:r>
    </w:p>
    <w:p w14:paraId="7C816D5D" w14:textId="256F9979" w:rsidR="00B52ED6" w:rsidRPr="00E8044A" w:rsidRDefault="00B52ED6" w:rsidP="00E8044A">
      <w:pPr>
        <w:pStyle w:val="ListParagraph"/>
        <w:numPr>
          <w:ilvl w:val="0"/>
          <w:numId w:val="1"/>
        </w:numPr>
        <w:ind w:left="5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 there an older adult in my community or family who has embarked on a second career post-retirement?</w:t>
      </w:r>
    </w:p>
    <w:p w14:paraId="6F98BEBF" w14:textId="3091AC54" w:rsidR="00E8044A" w:rsidRDefault="00E8044A" w:rsidP="00E8044A">
      <w:pPr>
        <w:pStyle w:val="Heading1"/>
      </w:pPr>
      <w:r>
        <w:t>Connect Online</w:t>
      </w:r>
    </w:p>
    <w:p w14:paraId="266E2146" w14:textId="7BFE4869" w:rsidR="00EB2CCB" w:rsidRPr="000A2F57" w:rsidRDefault="00EB2CCB" w:rsidP="00EB2CCB">
      <w:r>
        <w:rPr>
          <w:rFonts w:ascii="Arial" w:eastAsia="Arial" w:hAnsi="Arial" w:cs="Arial"/>
        </w:rPr>
        <w:t xml:space="preserve">We invite you to share your stories about the ways older Americans </w:t>
      </w:r>
      <w:proofErr w:type="gramStart"/>
      <w:r>
        <w:rPr>
          <w:rFonts w:ascii="Arial" w:eastAsia="Arial" w:hAnsi="Arial" w:cs="Arial"/>
        </w:rPr>
        <w:t>are supported</w:t>
      </w:r>
      <w:proofErr w:type="gramEnd"/>
      <w:r>
        <w:rPr>
          <w:rFonts w:ascii="Arial" w:eastAsia="Arial" w:hAnsi="Arial" w:cs="Arial"/>
        </w:rPr>
        <w:t xml:space="preserve"> and valued in your community. </w:t>
      </w:r>
      <w:r w:rsidRPr="00EB2CCB">
        <w:rPr>
          <w:rFonts w:ascii="Arial" w:eastAsia="Arial" w:hAnsi="Arial" w:cs="Arial"/>
        </w:rPr>
        <w:t xml:space="preserve">Follow us on </w:t>
      </w:r>
      <w:hyperlink r:id="rId11">
        <w:r w:rsidRPr="00EB2CCB">
          <w:rPr>
            <w:rStyle w:val="Hyperlink"/>
            <w:rFonts w:ascii="Arial" w:eastAsia="Arial" w:hAnsi="Arial" w:cs="Arial"/>
          </w:rPr>
          <w:t>Facebook</w:t>
        </w:r>
      </w:hyperlink>
      <w:r w:rsidRPr="00EB2CCB">
        <w:rPr>
          <w:rFonts w:ascii="Arial" w:eastAsia="Arial" w:hAnsi="Arial" w:cs="Arial"/>
        </w:rPr>
        <w:t xml:space="preserve"> and </w:t>
      </w:r>
      <w:hyperlink r:id="rId12">
        <w:r w:rsidRPr="00EB2CCB">
          <w:rPr>
            <w:rStyle w:val="Hyperlink"/>
            <w:rFonts w:ascii="Arial" w:eastAsia="Arial" w:hAnsi="Arial" w:cs="Arial"/>
          </w:rPr>
          <w:t>Twitter</w:t>
        </w:r>
      </w:hyperlink>
      <w:r w:rsidRPr="00EB2CCB">
        <w:rPr>
          <w:rFonts w:ascii="Arial" w:eastAsia="Arial" w:hAnsi="Arial" w:cs="Arial"/>
        </w:rPr>
        <w:t xml:space="preserve"> to join the conversation and access resources all month long</w:t>
      </w:r>
      <w:r>
        <w:rPr>
          <w:rFonts w:ascii="Arial" w:eastAsia="Arial" w:hAnsi="Arial" w:cs="Arial"/>
        </w:rPr>
        <w:t>.</w:t>
      </w:r>
      <w:r w:rsidRPr="00EB2CCB">
        <w:rPr>
          <w:rFonts w:ascii="Arial" w:eastAsia="Arial" w:hAnsi="Arial" w:cs="Arial"/>
        </w:rPr>
        <w:t xml:space="preserve"> </w:t>
      </w:r>
      <w:r w:rsidRPr="00EB2CCB">
        <w:rPr>
          <w:rFonts w:ascii="Arial" w:eastAsia="Arial" w:hAnsi="Arial" w:cs="Arial"/>
          <w:color w:val="000000" w:themeColor="text1"/>
        </w:rPr>
        <w:t xml:space="preserve">Use </w:t>
      </w:r>
      <w:r w:rsidR="00C47388">
        <w:rPr>
          <w:rFonts w:ascii="Arial" w:eastAsia="Arial" w:hAnsi="Arial" w:cs="Arial"/>
          <w:color w:val="000000" w:themeColor="text1"/>
        </w:rPr>
        <w:t xml:space="preserve">the </w:t>
      </w:r>
      <w:r w:rsidRPr="00EB2CCB">
        <w:rPr>
          <w:rFonts w:ascii="Arial" w:eastAsia="Arial" w:hAnsi="Arial" w:cs="Arial"/>
        </w:rPr>
        <w:t>hashtags #OAM19 and #</w:t>
      </w:r>
      <w:proofErr w:type="spellStart"/>
      <w:r w:rsidRPr="00EB2CCB">
        <w:rPr>
          <w:rFonts w:ascii="Arial" w:eastAsia="Arial" w:hAnsi="Arial" w:cs="Arial"/>
        </w:rPr>
        <w:t>ConnectCreateContribute</w:t>
      </w:r>
      <w:proofErr w:type="spellEnd"/>
      <w:r w:rsidRPr="00EB2CCB">
        <w:rPr>
          <w:rFonts w:ascii="Arial" w:eastAsia="Arial" w:hAnsi="Arial" w:cs="Arial"/>
        </w:rPr>
        <w:t xml:space="preserve"> when posting </w:t>
      </w:r>
      <w:r w:rsidR="003E189F">
        <w:rPr>
          <w:rFonts w:ascii="Arial" w:eastAsia="Arial" w:hAnsi="Arial" w:cs="Arial"/>
        </w:rPr>
        <w:t>to</w:t>
      </w:r>
      <w:r w:rsidRPr="00EB2CCB">
        <w:rPr>
          <w:rFonts w:ascii="Arial" w:eastAsia="Arial" w:hAnsi="Arial" w:cs="Arial"/>
        </w:rPr>
        <w:t xml:space="preserve"> social media</w:t>
      </w:r>
      <w:r>
        <w:rPr>
          <w:rFonts w:ascii="Arial" w:eastAsia="Arial" w:hAnsi="Arial" w:cs="Arial"/>
        </w:rPr>
        <w:t xml:space="preserve"> so everyone can be inspired by your stories during </w:t>
      </w:r>
      <w:r w:rsidR="00DF0742">
        <w:rPr>
          <w:rFonts w:ascii="Arial" w:eastAsia="Arial" w:hAnsi="Arial" w:cs="Arial"/>
        </w:rPr>
        <w:t>OAM</w:t>
      </w:r>
      <w:r>
        <w:rPr>
          <w:rFonts w:ascii="Arial" w:eastAsia="Arial" w:hAnsi="Arial" w:cs="Arial"/>
        </w:rPr>
        <w:t>.</w:t>
      </w:r>
    </w:p>
    <w:p w14:paraId="06B3E8C1" w14:textId="6C99D6F9" w:rsidR="741F6194" w:rsidRDefault="00DF0742" w:rsidP="00DF0742">
      <w:pPr>
        <w:pStyle w:val="Heading1"/>
      </w:pPr>
      <w:r>
        <w:t xml:space="preserve">Official OAM </w:t>
      </w:r>
      <w:r w:rsidR="741F6194" w:rsidRPr="741F6194">
        <w:t xml:space="preserve">Resources </w:t>
      </w:r>
    </w:p>
    <w:p w14:paraId="4D566C3E" w14:textId="114AA48D" w:rsidR="00AC418C" w:rsidRPr="00AC418C" w:rsidRDefault="00E51C9C" w:rsidP="00AC418C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hyperlink r:id="rId13" w:history="1">
        <w:r w:rsidR="00DF0742" w:rsidRPr="00DF0742">
          <w:rPr>
            <w:rStyle w:val="Hyperlink"/>
            <w:rFonts w:ascii="Arial" w:eastAsia="Arial" w:hAnsi="Arial" w:cs="Arial"/>
          </w:rPr>
          <w:t>Resource</w:t>
        </w:r>
        <w:r w:rsidR="00DF0742">
          <w:rPr>
            <w:rStyle w:val="Hyperlink"/>
            <w:rFonts w:ascii="Arial" w:eastAsia="Arial" w:hAnsi="Arial" w:cs="Arial"/>
          </w:rPr>
          <w:t xml:space="preserve"> list</w:t>
        </w:r>
        <w:r w:rsidR="00DF0742" w:rsidRPr="00DF0742">
          <w:rPr>
            <w:rStyle w:val="Hyperlink"/>
            <w:rFonts w:ascii="Arial" w:eastAsia="Arial" w:hAnsi="Arial" w:cs="Arial"/>
          </w:rPr>
          <w:t xml:space="preserve"> to help you</w:t>
        </w:r>
        <w:r w:rsidR="00AC418C" w:rsidRPr="00DF0742">
          <w:rPr>
            <w:rStyle w:val="Hyperlink"/>
            <w:rFonts w:ascii="Arial" w:eastAsia="Arial" w:hAnsi="Arial" w:cs="Arial"/>
          </w:rPr>
          <w:t xml:space="preserve"> Connect, Create, and Contribute</w:t>
        </w:r>
      </w:hyperlink>
      <w:r w:rsidR="00AC418C" w:rsidRPr="741F6194">
        <w:rPr>
          <w:rFonts w:ascii="Arial" w:eastAsia="Arial" w:hAnsi="Arial" w:cs="Arial"/>
        </w:rPr>
        <w:t xml:space="preserve"> </w:t>
      </w:r>
    </w:p>
    <w:p w14:paraId="59A79400" w14:textId="4F660BF0" w:rsidR="741F6194" w:rsidRPr="00DF0742" w:rsidRDefault="00E51C9C" w:rsidP="741F6194">
      <w:pPr>
        <w:pStyle w:val="ListParagraph"/>
        <w:numPr>
          <w:ilvl w:val="0"/>
          <w:numId w:val="4"/>
        </w:numPr>
        <w:rPr>
          <w:color w:val="000000" w:themeColor="text1"/>
          <w:lang w:val="fr-FR"/>
        </w:rPr>
      </w:pPr>
      <w:hyperlink r:id="rId14" w:history="1">
        <w:r w:rsidR="00DF0742">
          <w:rPr>
            <w:rStyle w:val="Hyperlink"/>
            <w:rFonts w:ascii="Arial" w:eastAsia="Arial" w:hAnsi="Arial" w:cs="Arial"/>
            <w:lang w:val="fr-FR"/>
          </w:rPr>
          <w:t>A</w:t>
        </w:r>
        <w:r w:rsidR="741F6194" w:rsidRPr="00DF0742">
          <w:rPr>
            <w:rStyle w:val="Hyperlink"/>
            <w:rFonts w:ascii="Arial" w:eastAsia="Arial" w:hAnsi="Arial" w:cs="Arial"/>
            <w:lang w:val="fr-FR"/>
          </w:rPr>
          <w:t>rticle</w:t>
        </w:r>
        <w:r w:rsidR="00AC418C" w:rsidRPr="00DF0742">
          <w:rPr>
            <w:rStyle w:val="Hyperlink"/>
            <w:rFonts w:ascii="Arial" w:eastAsia="Arial" w:hAnsi="Arial" w:cs="Arial"/>
            <w:lang w:val="fr-FR"/>
          </w:rPr>
          <w:t xml:space="preserve"> and proclamatio</w:t>
        </w:r>
        <w:r w:rsidR="00DF0742">
          <w:rPr>
            <w:rStyle w:val="Hyperlink"/>
            <w:rFonts w:ascii="Arial" w:eastAsia="Arial" w:hAnsi="Arial" w:cs="Arial"/>
            <w:lang w:val="fr-FR"/>
          </w:rPr>
          <w:t>n templates</w:t>
        </w:r>
      </w:hyperlink>
      <w:r w:rsidR="741F6194" w:rsidRPr="00DF0742">
        <w:rPr>
          <w:rFonts w:ascii="Arial" w:eastAsia="Arial" w:hAnsi="Arial" w:cs="Arial"/>
          <w:color w:val="000000" w:themeColor="text1"/>
          <w:lang w:val="fr-FR"/>
        </w:rPr>
        <w:t xml:space="preserve"> </w:t>
      </w:r>
    </w:p>
    <w:p w14:paraId="4ED809D1" w14:textId="7E649F54" w:rsidR="2F341D6E" w:rsidRPr="003D319A" w:rsidRDefault="00E51C9C" w:rsidP="741F6194">
      <w:pPr>
        <w:pStyle w:val="ListParagraph"/>
        <w:numPr>
          <w:ilvl w:val="0"/>
          <w:numId w:val="4"/>
        </w:numPr>
        <w:rPr>
          <w:rStyle w:val="Hyperlink"/>
          <w:color w:val="000000" w:themeColor="text1"/>
          <w:u w:val="none"/>
        </w:rPr>
      </w:pPr>
      <w:hyperlink r:id="rId15" w:history="1">
        <w:r w:rsidR="00AC418C" w:rsidRPr="00DF0742">
          <w:rPr>
            <w:rStyle w:val="Hyperlink"/>
            <w:rFonts w:ascii="Arial" w:eastAsia="Arial" w:hAnsi="Arial" w:cs="Arial"/>
          </w:rPr>
          <w:t>Posters, logos</w:t>
        </w:r>
        <w:r w:rsidR="00DF0742" w:rsidRPr="00DF0742">
          <w:rPr>
            <w:rStyle w:val="Hyperlink"/>
            <w:rFonts w:ascii="Arial" w:eastAsia="Arial" w:hAnsi="Arial" w:cs="Arial"/>
          </w:rPr>
          <w:t>,</w:t>
        </w:r>
        <w:r w:rsidR="00AC418C" w:rsidRPr="00DF0742">
          <w:rPr>
            <w:rStyle w:val="Hyperlink"/>
            <w:rFonts w:ascii="Arial" w:eastAsia="Arial" w:hAnsi="Arial" w:cs="Arial"/>
          </w:rPr>
          <w:t xml:space="preserve"> and</w:t>
        </w:r>
        <w:r w:rsidR="00586C2E" w:rsidRPr="00DF0742">
          <w:rPr>
            <w:rStyle w:val="Hyperlink"/>
            <w:rFonts w:ascii="Arial" w:eastAsia="Arial" w:hAnsi="Arial" w:cs="Arial"/>
          </w:rPr>
          <w:t xml:space="preserve"> other graphic resources</w:t>
        </w:r>
      </w:hyperlink>
    </w:p>
    <w:p w14:paraId="75414CFA" w14:textId="65330F93" w:rsidR="003D319A" w:rsidRPr="003D319A" w:rsidRDefault="003D319A" w:rsidP="003D319A"/>
    <w:p w14:paraId="72E964DF" w14:textId="77777777" w:rsidR="003D319A" w:rsidRPr="003D319A" w:rsidRDefault="003D319A" w:rsidP="003D319A">
      <w:pPr>
        <w:jc w:val="center"/>
      </w:pPr>
    </w:p>
    <w:sectPr w:rsidR="003D319A" w:rsidRPr="003D319A" w:rsidSect="00E8044A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A61BB" w14:textId="77777777" w:rsidR="00554E47" w:rsidRDefault="00554E47" w:rsidP="00C0372B">
      <w:pPr>
        <w:spacing w:after="0" w:line="240" w:lineRule="auto"/>
      </w:pPr>
      <w:r>
        <w:separator/>
      </w:r>
    </w:p>
  </w:endnote>
  <w:endnote w:type="continuationSeparator" w:id="0">
    <w:p w14:paraId="65802712" w14:textId="77777777" w:rsidR="00554E47" w:rsidRDefault="00554E47" w:rsidP="00C0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721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A7254" w14:textId="5901D4BC" w:rsidR="00FC4F4C" w:rsidRDefault="003D319A" w:rsidP="003D3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137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F94CA" w14:textId="5176DAB2" w:rsidR="003D319A" w:rsidRDefault="003D319A" w:rsidP="003D31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C1A35" w14:textId="77777777" w:rsidR="00554E47" w:rsidRDefault="00554E47" w:rsidP="00C0372B">
      <w:pPr>
        <w:spacing w:after="0" w:line="240" w:lineRule="auto"/>
      </w:pPr>
      <w:r>
        <w:separator/>
      </w:r>
    </w:p>
  </w:footnote>
  <w:footnote w:type="continuationSeparator" w:id="0">
    <w:p w14:paraId="78A4B06A" w14:textId="77777777" w:rsidR="00554E47" w:rsidRDefault="00554E47" w:rsidP="00C0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E0E66" w14:textId="76AF41C7" w:rsidR="00C0372B" w:rsidRDefault="00C0372B" w:rsidP="00C0372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A1E4" w14:textId="1061E06E" w:rsidR="00DF0742" w:rsidRDefault="00DF0742" w:rsidP="00DF0742">
    <w:pPr>
      <w:pStyle w:val="Header"/>
      <w:jc w:val="right"/>
    </w:pPr>
    <w:r>
      <w:rPr>
        <w:noProof/>
      </w:rPr>
      <w:drawing>
        <wp:inline distT="0" distB="0" distL="0" distR="0" wp14:anchorId="718C5920" wp14:editId="79551366">
          <wp:extent cx="2631424" cy="1017484"/>
          <wp:effectExtent l="0" t="0" r="0" b="0"/>
          <wp:docPr id="6" name="Picture 6" descr="Older Americans Month: Connect, Create, Contribute. May 2019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OAM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24" cy="1017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5CC"/>
    <w:multiLevelType w:val="hybridMultilevel"/>
    <w:tmpl w:val="C38A1068"/>
    <w:lvl w:ilvl="0" w:tplc="D8803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8A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00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EF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E5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69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81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8A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27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7935"/>
    <w:multiLevelType w:val="hybridMultilevel"/>
    <w:tmpl w:val="4D6A6D64"/>
    <w:lvl w:ilvl="0" w:tplc="1986A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25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8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E7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5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0C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E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46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C5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38E4"/>
    <w:multiLevelType w:val="hybridMultilevel"/>
    <w:tmpl w:val="7B8073D4"/>
    <w:lvl w:ilvl="0" w:tplc="2F9E2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01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E9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C2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D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29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68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23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63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5498B"/>
    <w:multiLevelType w:val="hybridMultilevel"/>
    <w:tmpl w:val="2A126D1E"/>
    <w:lvl w:ilvl="0" w:tplc="A566D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25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AD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C9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2E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22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85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45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6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92F24"/>
    <w:multiLevelType w:val="hybridMultilevel"/>
    <w:tmpl w:val="560A42D8"/>
    <w:lvl w:ilvl="0" w:tplc="C01CA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2A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A3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4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43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2B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2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E9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49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96F2F"/>
    <w:multiLevelType w:val="hybridMultilevel"/>
    <w:tmpl w:val="47E487A6"/>
    <w:lvl w:ilvl="0" w:tplc="863E8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2E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29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44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20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AD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63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8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EB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44FB5"/>
    <w:multiLevelType w:val="hybridMultilevel"/>
    <w:tmpl w:val="35F2F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AB758E"/>
    <w:rsid w:val="0003488D"/>
    <w:rsid w:val="000A2F57"/>
    <w:rsid w:val="0015260A"/>
    <w:rsid w:val="001E1A09"/>
    <w:rsid w:val="002137D9"/>
    <w:rsid w:val="002378E8"/>
    <w:rsid w:val="002404BD"/>
    <w:rsid w:val="0029106E"/>
    <w:rsid w:val="00385E85"/>
    <w:rsid w:val="003A5D6A"/>
    <w:rsid w:val="003D319A"/>
    <w:rsid w:val="003E189F"/>
    <w:rsid w:val="00442F35"/>
    <w:rsid w:val="004510F1"/>
    <w:rsid w:val="00472033"/>
    <w:rsid w:val="004B1695"/>
    <w:rsid w:val="004C23AF"/>
    <w:rsid w:val="00522FFD"/>
    <w:rsid w:val="00554E47"/>
    <w:rsid w:val="00586C2E"/>
    <w:rsid w:val="005D4972"/>
    <w:rsid w:val="006665B0"/>
    <w:rsid w:val="006949ED"/>
    <w:rsid w:val="006F0792"/>
    <w:rsid w:val="006F7855"/>
    <w:rsid w:val="00724B94"/>
    <w:rsid w:val="00757D4D"/>
    <w:rsid w:val="00836F39"/>
    <w:rsid w:val="00853611"/>
    <w:rsid w:val="0094624C"/>
    <w:rsid w:val="00993DA4"/>
    <w:rsid w:val="009A2359"/>
    <w:rsid w:val="00A11F3E"/>
    <w:rsid w:val="00A27C0A"/>
    <w:rsid w:val="00AC418C"/>
    <w:rsid w:val="00B52ED6"/>
    <w:rsid w:val="00B7682B"/>
    <w:rsid w:val="00BD37DD"/>
    <w:rsid w:val="00C0372B"/>
    <w:rsid w:val="00C47388"/>
    <w:rsid w:val="00D9238B"/>
    <w:rsid w:val="00D962DE"/>
    <w:rsid w:val="00DF0742"/>
    <w:rsid w:val="00E762D4"/>
    <w:rsid w:val="00E8044A"/>
    <w:rsid w:val="00E935DF"/>
    <w:rsid w:val="00EB2CCB"/>
    <w:rsid w:val="00EC180B"/>
    <w:rsid w:val="00F32FC6"/>
    <w:rsid w:val="00FC4F4C"/>
    <w:rsid w:val="2F341D6E"/>
    <w:rsid w:val="3AAB758E"/>
    <w:rsid w:val="741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AB758E"/>
  <w15:chartTrackingRefBased/>
  <w15:docId w15:val="{EC5F4622-D9EA-47B4-8B35-C45C9F3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742"/>
    <w:pPr>
      <w:keepNext/>
      <w:keepLines/>
      <w:spacing w:before="360" w:after="120"/>
      <w:outlineLvl w:val="0"/>
    </w:pPr>
    <w:rPr>
      <w:rFonts w:ascii="Arial" w:eastAsia="Arial" w:hAnsi="Arial" w:cs="Arial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C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2FFD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37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0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2B"/>
  </w:style>
  <w:style w:type="paragraph" w:styleId="Footer">
    <w:name w:val="footer"/>
    <w:basedOn w:val="Normal"/>
    <w:link w:val="FooterChar"/>
    <w:uiPriority w:val="99"/>
    <w:unhideWhenUsed/>
    <w:rsid w:val="00C0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2B"/>
  </w:style>
  <w:style w:type="character" w:customStyle="1" w:styleId="Heading1Char">
    <w:name w:val="Heading 1 Char"/>
    <w:basedOn w:val="DefaultParagraphFont"/>
    <w:link w:val="Heading1"/>
    <w:uiPriority w:val="9"/>
    <w:rsid w:val="00DF0742"/>
    <w:rPr>
      <w:rFonts w:ascii="Arial" w:eastAsia="Arial" w:hAnsi="Arial" w:cs="Arial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C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4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2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3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2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l.gov/oam/2019/resourc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ACL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acl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l.gov/oam/2019/materials" TargetMode="External"/><Relationship Id="rId10" Type="http://schemas.openxmlformats.org/officeDocument/2006/relationships/hyperlink" Target="https://www.npr.org/2019/04/05/710417769/such-great-heights-84-year-old-pole-vaulter-keeps-raising-the-bar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l.gov/oam/2019/templat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8" ma:contentTypeDescription="Create a new document." ma:contentTypeScope="" ma:versionID="38f44a2111d030ae01970f60c02e59cd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0b262d922e5960f21b46010dafb8702d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Props1.xml><?xml version="1.0" encoding="utf-8"?>
<ds:datastoreItem xmlns:ds="http://schemas.openxmlformats.org/officeDocument/2006/customXml" ds:itemID="{F1DBAB54-B01A-40F2-8EDD-896B3EE2F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8397E-1712-43BD-BBC2-224943F82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F1D8E-8C90-4D84-9E11-24B6B33D54C8}">
  <ds:schemaRefs>
    <ds:schemaRef ds:uri="http://schemas.microsoft.com/office/2006/documentManagement/types"/>
    <ds:schemaRef ds:uri="http://schemas.microsoft.com/office/infopath/2007/PartnerControls"/>
    <ds:schemaRef ds:uri="9c4568af-78d6-4de7-8a7f-d4a1b22f7f5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ba8d4a1-0a1c-4299-93a5-2682bf5a17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 2019 Story Tips and Ideas</dc:title>
  <dc:subject>Older adults</dc:subject>
  <dc:creator>Administration for Community Living</dc:creator>
  <cp:keywords>media, older adults, seniors, OAM, stories</cp:keywords>
  <dc:description/>
  <cp:lastModifiedBy>Christine Eby</cp:lastModifiedBy>
  <cp:revision>7</cp:revision>
  <dcterms:created xsi:type="dcterms:W3CDTF">2019-04-26T13:08:00Z</dcterms:created>
  <dcterms:modified xsi:type="dcterms:W3CDTF">2019-04-29T14:45:00Z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