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7049D" w14:textId="77777777" w:rsidR="00AE206D" w:rsidRDefault="002D4492" w:rsidP="00AE206D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AE206D">
        <w:rPr>
          <w:rFonts w:ascii="Arial" w:hAnsi="Arial" w:cs="Arial"/>
          <w:b/>
          <w:bCs/>
          <w:sz w:val="32"/>
          <w:szCs w:val="32"/>
        </w:rPr>
        <w:t xml:space="preserve">Socialization </w:t>
      </w:r>
      <w:r w:rsidR="007F378A" w:rsidRPr="00AE206D">
        <w:rPr>
          <w:rFonts w:ascii="Arial" w:hAnsi="Arial" w:cs="Arial"/>
          <w:b/>
          <w:bCs/>
          <w:sz w:val="32"/>
          <w:szCs w:val="32"/>
        </w:rPr>
        <w:t>Webinar Tip Sheet</w:t>
      </w:r>
    </w:p>
    <w:p w14:paraId="5D431DA4" w14:textId="34D1D8CD" w:rsidR="000B0748" w:rsidRPr="00AE206D" w:rsidRDefault="000B0748" w:rsidP="00AE206D">
      <w:pPr>
        <w:rPr>
          <w:rFonts w:ascii="Arial" w:hAnsi="Arial" w:cs="Arial"/>
          <w:b/>
          <w:bCs/>
          <w:sz w:val="32"/>
          <w:szCs w:val="32"/>
        </w:rPr>
      </w:pPr>
      <w:r w:rsidRPr="003A4844">
        <w:rPr>
          <w:rFonts w:ascii="Arial" w:hAnsi="Arial" w:cs="Arial"/>
        </w:rPr>
        <w:t xml:space="preserve">Note: The following information is from a March 2021 ACL webinar series, Nutrition, Socialization, and Health &amp; Well-Being. To view the webinars, visit </w:t>
      </w:r>
      <w:hyperlink r:id="rId11" w:history="1">
        <w:r w:rsidRPr="003A4844">
          <w:rPr>
            <w:rStyle w:val="Hyperlink"/>
            <w:rFonts w:ascii="Arial" w:hAnsi="Arial" w:cs="Arial"/>
            <w:color w:val="0070C0"/>
          </w:rPr>
          <w:t>acl.gov/SeniorNutrition</w:t>
        </w:r>
      </w:hyperlink>
      <w:r w:rsidRPr="003A4844">
        <w:rPr>
          <w:rFonts w:ascii="Arial" w:hAnsi="Arial" w:cs="Arial"/>
          <w:color w:val="0070C0"/>
        </w:rPr>
        <w:t>.</w:t>
      </w:r>
    </w:p>
    <w:p w14:paraId="1C8BC031" w14:textId="4D3F9440" w:rsidR="00CE722B" w:rsidRPr="000B0748" w:rsidRDefault="0076641B">
      <w:pPr>
        <w:rPr>
          <w:rFonts w:ascii="Arial" w:hAnsi="Arial" w:cs="Arial"/>
          <w:b/>
          <w:bCs/>
          <w:sz w:val="28"/>
          <w:szCs w:val="28"/>
        </w:rPr>
      </w:pPr>
      <w:r w:rsidRPr="000B0748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E91557" wp14:editId="6D279E32">
            <wp:simplePos x="0" y="0"/>
            <wp:positionH relativeFrom="page">
              <wp:posOffset>4290060</wp:posOffset>
            </wp:positionH>
            <wp:positionV relativeFrom="paragraph">
              <wp:posOffset>590550</wp:posOffset>
            </wp:positionV>
            <wp:extent cx="2627588" cy="1619702"/>
            <wp:effectExtent l="0" t="0" r="0" b="0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588" cy="1619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748" w:rsidRPr="000B0748">
        <w:rPr>
          <w:rStyle w:val="Emphasis"/>
          <w:rFonts w:ascii="Arial" w:hAnsi="Arial" w:cs="Arial"/>
          <w:color w:val="000000"/>
          <w:shd w:val="clear" w:color="auto" w:fill="FFFFFF"/>
        </w:rPr>
        <w:t>P</w:t>
      </w:r>
      <w:r w:rsidR="000B0748" w:rsidRPr="00184311">
        <w:rPr>
          <w:rStyle w:val="Emphasis"/>
          <w:rFonts w:ascii="Arial" w:hAnsi="Arial" w:cs="Arial"/>
          <w:color w:val="000000"/>
          <w:shd w:val="clear" w:color="auto" w:fill="FFFFFF"/>
        </w:rPr>
        <w:t>urpose</w:t>
      </w:r>
      <w:r w:rsidR="00CE722B" w:rsidRPr="00CF5795">
        <w:rPr>
          <w:rStyle w:val="Emphasis"/>
          <w:rFonts w:ascii="Arial" w:hAnsi="Arial" w:cs="Arial"/>
          <w:color w:val="000000"/>
          <w:shd w:val="clear" w:color="auto" w:fill="FFFFFF"/>
        </w:rPr>
        <w:t xml:space="preserve">: Understand socialization challenges faced by the </w:t>
      </w:r>
      <w:r w:rsidR="00E166D7" w:rsidRPr="00CF5795">
        <w:rPr>
          <w:rStyle w:val="Emphasis"/>
          <w:rFonts w:ascii="Arial" w:hAnsi="Arial" w:cs="Arial"/>
          <w:color w:val="000000"/>
          <w:shd w:val="clear" w:color="auto" w:fill="FFFFFF"/>
        </w:rPr>
        <w:t xml:space="preserve">aging </w:t>
      </w:r>
      <w:r w:rsidR="00CE722B" w:rsidRPr="00CF5795">
        <w:rPr>
          <w:rStyle w:val="Emphasis"/>
          <w:rFonts w:ascii="Arial" w:hAnsi="Arial" w:cs="Arial"/>
          <w:color w:val="000000"/>
          <w:shd w:val="clear" w:color="auto" w:fill="FFFFFF"/>
        </w:rPr>
        <w:t>network</w:t>
      </w:r>
      <w:r w:rsidR="00EB4E56" w:rsidRPr="00CF5795">
        <w:rPr>
          <w:rStyle w:val="Emphasis"/>
          <w:rFonts w:ascii="Arial" w:hAnsi="Arial" w:cs="Arial"/>
          <w:color w:val="000000"/>
          <w:shd w:val="clear" w:color="auto" w:fill="FFFFFF"/>
        </w:rPr>
        <w:t>,</w:t>
      </w:r>
      <w:r w:rsidR="00CE722B" w:rsidRPr="00CF5795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="00EB4E56" w:rsidRPr="00CF5795">
        <w:rPr>
          <w:rStyle w:val="Emphasis"/>
          <w:rFonts w:ascii="Arial" w:hAnsi="Arial" w:cs="Arial"/>
          <w:color w:val="000000"/>
          <w:shd w:val="clear" w:color="auto" w:fill="FFFFFF"/>
        </w:rPr>
        <w:t xml:space="preserve">highlight </w:t>
      </w:r>
      <w:r w:rsidR="00CE722B" w:rsidRPr="00CF5795">
        <w:rPr>
          <w:rStyle w:val="Emphasis"/>
          <w:rFonts w:ascii="Arial" w:hAnsi="Arial" w:cs="Arial"/>
          <w:color w:val="000000"/>
          <w:shd w:val="clear" w:color="auto" w:fill="FFFFFF"/>
        </w:rPr>
        <w:t>the importance of community and connection</w:t>
      </w:r>
      <w:r w:rsidR="00AF70E6" w:rsidRPr="00CF5795">
        <w:rPr>
          <w:rStyle w:val="Emphasis"/>
          <w:rFonts w:ascii="Arial" w:hAnsi="Arial" w:cs="Arial"/>
          <w:color w:val="000000"/>
          <w:shd w:val="clear" w:color="auto" w:fill="FFFFFF"/>
        </w:rPr>
        <w:t xml:space="preserve"> for seniors</w:t>
      </w:r>
      <w:r w:rsidR="00EB4E56" w:rsidRPr="00CF5795">
        <w:rPr>
          <w:rStyle w:val="Emphasis"/>
          <w:rFonts w:ascii="Arial" w:hAnsi="Arial" w:cs="Arial"/>
          <w:color w:val="000000"/>
          <w:shd w:val="clear" w:color="auto" w:fill="FFFFFF"/>
        </w:rPr>
        <w:t>, and d</w:t>
      </w:r>
      <w:r w:rsidR="00CE722B" w:rsidRPr="00CF5795">
        <w:rPr>
          <w:rStyle w:val="Emphasis"/>
          <w:rFonts w:ascii="Arial" w:hAnsi="Arial" w:cs="Arial"/>
          <w:color w:val="000000"/>
          <w:shd w:val="clear" w:color="auto" w:fill="FFFFFF"/>
        </w:rPr>
        <w:t>iscuss virtual programming to combat social isolation.</w:t>
      </w:r>
    </w:p>
    <w:p w14:paraId="3858CAFA" w14:textId="0A0C76F8" w:rsidR="00861773" w:rsidRPr="00CF5795" w:rsidRDefault="00861773" w:rsidP="00AE206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F5795">
        <w:rPr>
          <w:rFonts w:ascii="Arial" w:hAnsi="Arial" w:cs="Arial"/>
          <w:b/>
          <w:bCs/>
          <w:sz w:val="24"/>
          <w:szCs w:val="24"/>
        </w:rPr>
        <w:t>Senior Nutrition Program</w:t>
      </w:r>
    </w:p>
    <w:p w14:paraId="416FB4FB" w14:textId="34B197A7" w:rsidR="00861773" w:rsidRPr="00CF5795" w:rsidRDefault="00861773">
      <w:pPr>
        <w:rPr>
          <w:rFonts w:ascii="Arial" w:hAnsi="Arial" w:cs="Arial"/>
          <w:b/>
          <w:bCs/>
          <w:sz w:val="24"/>
          <w:szCs w:val="24"/>
        </w:rPr>
      </w:pPr>
      <w:r w:rsidRPr="000B0748">
        <w:rPr>
          <w:rFonts w:ascii="Arial" w:hAnsi="Arial" w:cs="Arial"/>
        </w:rPr>
        <w:t>The National Senior Nutrition Program</w:t>
      </w:r>
      <w:r w:rsidR="00FF1D37" w:rsidRPr="00184311">
        <w:rPr>
          <w:rFonts w:ascii="Arial" w:hAnsi="Arial" w:cs="Arial"/>
        </w:rPr>
        <w:t xml:space="preserve"> (SNP) </w:t>
      </w:r>
      <w:r w:rsidRPr="00CF5795">
        <w:rPr>
          <w:rFonts w:ascii="Arial" w:hAnsi="Arial" w:cs="Arial"/>
        </w:rPr>
        <w:t xml:space="preserve">is funded by the Older Americans Act. </w:t>
      </w:r>
      <w:bookmarkStart w:id="0" w:name="_Hlk75159237"/>
      <w:r w:rsidRPr="00CF5795">
        <w:rPr>
          <w:rFonts w:ascii="Arial" w:hAnsi="Arial" w:cs="Arial"/>
        </w:rPr>
        <w:t xml:space="preserve">The program provides older adults with </w:t>
      </w:r>
      <w:r w:rsidR="00254FC1" w:rsidRPr="00CF5795">
        <w:rPr>
          <w:rFonts w:ascii="Arial" w:hAnsi="Arial" w:cs="Arial"/>
        </w:rPr>
        <w:t>meals</w:t>
      </w:r>
      <w:r w:rsidR="00FF1D37" w:rsidRPr="00CF5795">
        <w:rPr>
          <w:rFonts w:ascii="Arial" w:hAnsi="Arial" w:cs="Arial"/>
        </w:rPr>
        <w:t xml:space="preserve"> and nutrition services</w:t>
      </w:r>
      <w:r w:rsidR="00E166D7" w:rsidRPr="00CF5795">
        <w:rPr>
          <w:rFonts w:ascii="Arial" w:hAnsi="Arial" w:cs="Arial"/>
        </w:rPr>
        <w:t xml:space="preserve"> and </w:t>
      </w:r>
      <w:r w:rsidR="00EB4E56" w:rsidRPr="00CF5795">
        <w:rPr>
          <w:rFonts w:ascii="Arial" w:hAnsi="Arial" w:cs="Arial"/>
        </w:rPr>
        <w:t xml:space="preserve">promotes </w:t>
      </w:r>
      <w:r w:rsidRPr="00CF5795">
        <w:rPr>
          <w:rFonts w:ascii="Arial" w:hAnsi="Arial" w:cs="Arial"/>
        </w:rPr>
        <w:t>socialization</w:t>
      </w:r>
      <w:r w:rsidR="00FF1D37" w:rsidRPr="00CF5795">
        <w:rPr>
          <w:rFonts w:ascii="Arial" w:hAnsi="Arial" w:cs="Arial"/>
        </w:rPr>
        <w:t xml:space="preserve"> </w:t>
      </w:r>
      <w:r w:rsidR="00E166D7" w:rsidRPr="00CF5795">
        <w:rPr>
          <w:rFonts w:ascii="Arial" w:hAnsi="Arial" w:cs="Arial"/>
        </w:rPr>
        <w:t xml:space="preserve">and </w:t>
      </w:r>
      <w:r w:rsidRPr="00CF5795">
        <w:rPr>
          <w:rFonts w:ascii="Arial" w:hAnsi="Arial" w:cs="Arial"/>
        </w:rPr>
        <w:t xml:space="preserve">health and well-being. </w:t>
      </w:r>
      <w:hyperlink r:id="rId13" w:history="1">
        <w:r w:rsidR="0011507C" w:rsidRPr="19CDFCA5">
          <w:rPr>
            <w:rStyle w:val="Hyperlink"/>
            <w:rFonts w:ascii="Arial" w:hAnsi="Arial" w:cs="Arial"/>
          </w:rPr>
          <w:t>Learn more about the SNP</w:t>
        </w:r>
      </w:hyperlink>
      <w:r w:rsidR="000B35A8" w:rsidRPr="19CDFCA5">
        <w:rPr>
          <w:rFonts w:ascii="Arial" w:hAnsi="Arial" w:cs="Arial"/>
        </w:rPr>
        <w:t>.</w:t>
      </w:r>
      <w:bookmarkEnd w:id="0"/>
    </w:p>
    <w:p w14:paraId="757EEB0E" w14:textId="77777777" w:rsidR="00861773" w:rsidRPr="00CF5795" w:rsidRDefault="00861773" w:rsidP="00AE206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F5795">
        <w:rPr>
          <w:rFonts w:ascii="Arial" w:hAnsi="Arial" w:cs="Arial"/>
          <w:b/>
          <w:bCs/>
          <w:sz w:val="24"/>
          <w:szCs w:val="24"/>
        </w:rPr>
        <w:t>Importance of Community</w:t>
      </w:r>
    </w:p>
    <w:p w14:paraId="210C6B2E" w14:textId="364EE6F0" w:rsidR="00861773" w:rsidRPr="003A4844" w:rsidRDefault="005C11A6">
      <w:pPr>
        <w:rPr>
          <w:rFonts w:ascii="Arial" w:hAnsi="Arial" w:cs="Arial"/>
        </w:rPr>
      </w:pPr>
      <w:r w:rsidRPr="003A4844">
        <w:rPr>
          <w:rFonts w:ascii="Arial" w:hAnsi="Arial" w:cs="Arial"/>
        </w:rPr>
        <w:t xml:space="preserve">A community </w:t>
      </w:r>
      <w:r w:rsidR="00EB4E56" w:rsidRPr="003A4844">
        <w:rPr>
          <w:rFonts w:ascii="Arial" w:hAnsi="Arial" w:cs="Arial"/>
        </w:rPr>
        <w:t xml:space="preserve">is </w:t>
      </w:r>
      <w:r w:rsidR="00E166D7" w:rsidRPr="003A4844">
        <w:rPr>
          <w:rFonts w:ascii="Arial" w:hAnsi="Arial" w:cs="Arial"/>
        </w:rPr>
        <w:t xml:space="preserve">defined as </w:t>
      </w:r>
      <w:r w:rsidRPr="003A4844">
        <w:rPr>
          <w:rFonts w:ascii="Arial" w:hAnsi="Arial" w:cs="Arial"/>
        </w:rPr>
        <w:t xml:space="preserve">a group of individuals who </w:t>
      </w:r>
      <w:r w:rsidR="00FF1D37" w:rsidRPr="003A4844">
        <w:rPr>
          <w:rFonts w:ascii="Arial" w:hAnsi="Arial" w:cs="Arial"/>
        </w:rPr>
        <w:t>have a sense of connection</w:t>
      </w:r>
      <w:r w:rsidRPr="003A4844">
        <w:rPr>
          <w:rFonts w:ascii="Arial" w:hAnsi="Arial" w:cs="Arial"/>
        </w:rPr>
        <w:t xml:space="preserve">. </w:t>
      </w:r>
      <w:r w:rsidR="00AF70E6" w:rsidRPr="003A4844">
        <w:rPr>
          <w:rFonts w:ascii="Arial" w:hAnsi="Arial" w:cs="Arial"/>
        </w:rPr>
        <w:t xml:space="preserve">In a </w:t>
      </w:r>
      <w:r w:rsidR="00C32E67" w:rsidRPr="003A4844">
        <w:rPr>
          <w:rFonts w:ascii="Arial" w:hAnsi="Arial" w:cs="Arial"/>
        </w:rPr>
        <w:t xml:space="preserve">healthy </w:t>
      </w:r>
      <w:r w:rsidRPr="003A4844">
        <w:rPr>
          <w:rFonts w:ascii="Arial" w:hAnsi="Arial" w:cs="Arial"/>
        </w:rPr>
        <w:t>community</w:t>
      </w:r>
      <w:r w:rsidR="00AF70E6" w:rsidRPr="003A4844">
        <w:rPr>
          <w:rFonts w:ascii="Arial" w:hAnsi="Arial" w:cs="Arial"/>
        </w:rPr>
        <w:t xml:space="preserve">, </w:t>
      </w:r>
      <w:r w:rsidRPr="003A4844">
        <w:rPr>
          <w:rFonts w:ascii="Arial" w:hAnsi="Arial" w:cs="Arial"/>
        </w:rPr>
        <w:t xml:space="preserve">people </w:t>
      </w:r>
      <w:r w:rsidR="00C32E67" w:rsidRPr="003A4844">
        <w:rPr>
          <w:rFonts w:ascii="Arial" w:hAnsi="Arial" w:cs="Arial"/>
        </w:rPr>
        <w:t>are socially supported</w:t>
      </w:r>
      <w:r w:rsidRPr="003A4844">
        <w:rPr>
          <w:rFonts w:ascii="Arial" w:hAnsi="Arial" w:cs="Arial"/>
        </w:rPr>
        <w:t xml:space="preserve"> and </w:t>
      </w:r>
      <w:r w:rsidR="00C32E67" w:rsidRPr="003A4844">
        <w:rPr>
          <w:rFonts w:ascii="Arial" w:hAnsi="Arial" w:cs="Arial"/>
        </w:rPr>
        <w:t xml:space="preserve">have </w:t>
      </w:r>
      <w:r w:rsidRPr="003A4844">
        <w:rPr>
          <w:rFonts w:ascii="Arial" w:hAnsi="Arial" w:cs="Arial"/>
        </w:rPr>
        <w:t xml:space="preserve">access to resources </w:t>
      </w:r>
      <w:r w:rsidR="00C32E67" w:rsidRPr="003A4844">
        <w:rPr>
          <w:rFonts w:ascii="Arial" w:hAnsi="Arial" w:cs="Arial"/>
        </w:rPr>
        <w:t xml:space="preserve">to </w:t>
      </w:r>
      <w:r w:rsidRPr="003A4844">
        <w:rPr>
          <w:rFonts w:ascii="Arial" w:hAnsi="Arial" w:cs="Arial"/>
        </w:rPr>
        <w:t>improve their li</w:t>
      </w:r>
      <w:r w:rsidR="00EA014C" w:rsidRPr="003A4844">
        <w:rPr>
          <w:rFonts w:ascii="Arial" w:hAnsi="Arial" w:cs="Arial"/>
        </w:rPr>
        <w:t>ves</w:t>
      </w:r>
      <w:r w:rsidRPr="003A4844">
        <w:rPr>
          <w:rFonts w:ascii="Arial" w:hAnsi="Arial" w:cs="Arial"/>
        </w:rPr>
        <w:t xml:space="preserve">. Providing a sense of community for </w:t>
      </w:r>
      <w:r w:rsidR="00254FC1" w:rsidRPr="003A4844">
        <w:rPr>
          <w:rFonts w:ascii="Arial" w:hAnsi="Arial" w:cs="Arial"/>
        </w:rPr>
        <w:t xml:space="preserve">older adults </w:t>
      </w:r>
      <w:r w:rsidRPr="003A4844">
        <w:rPr>
          <w:rFonts w:ascii="Arial" w:hAnsi="Arial" w:cs="Arial"/>
        </w:rPr>
        <w:t>help</w:t>
      </w:r>
      <w:r w:rsidR="00254FC1" w:rsidRPr="003A4844">
        <w:rPr>
          <w:rFonts w:ascii="Arial" w:hAnsi="Arial" w:cs="Arial"/>
        </w:rPr>
        <w:t>s</w:t>
      </w:r>
      <w:r w:rsidRPr="003A4844">
        <w:rPr>
          <w:rFonts w:ascii="Arial" w:hAnsi="Arial" w:cs="Arial"/>
        </w:rPr>
        <w:t xml:space="preserve"> </w:t>
      </w:r>
      <w:r w:rsidR="00EB4E56" w:rsidRPr="003A4844">
        <w:rPr>
          <w:rFonts w:ascii="Arial" w:hAnsi="Arial" w:cs="Arial"/>
        </w:rPr>
        <w:t xml:space="preserve">to </w:t>
      </w:r>
      <w:r w:rsidRPr="003A4844">
        <w:rPr>
          <w:rFonts w:ascii="Arial" w:hAnsi="Arial" w:cs="Arial"/>
        </w:rPr>
        <w:t xml:space="preserve">improve </w:t>
      </w:r>
      <w:r w:rsidR="00E51D90" w:rsidRPr="003A4844">
        <w:rPr>
          <w:rFonts w:ascii="Arial" w:hAnsi="Arial" w:cs="Arial"/>
        </w:rPr>
        <w:t xml:space="preserve">their </w:t>
      </w:r>
      <w:r w:rsidRPr="003A4844">
        <w:rPr>
          <w:rFonts w:ascii="Arial" w:hAnsi="Arial" w:cs="Arial"/>
        </w:rPr>
        <w:t>happiness, independence, and health. During the COVID-19 pandemic, communities were threatened with social isolation. With the help of technology</w:t>
      </w:r>
      <w:r w:rsidR="00C32E67" w:rsidRPr="003A4844">
        <w:rPr>
          <w:rFonts w:ascii="Arial" w:hAnsi="Arial" w:cs="Arial"/>
        </w:rPr>
        <w:t xml:space="preserve"> and the intent to sustain the physical and mental health of older adults</w:t>
      </w:r>
      <w:r w:rsidRPr="003A4844">
        <w:rPr>
          <w:rFonts w:ascii="Arial" w:hAnsi="Arial" w:cs="Arial"/>
        </w:rPr>
        <w:t xml:space="preserve">, </w:t>
      </w:r>
      <w:r w:rsidR="00254FC1" w:rsidRPr="003A4844">
        <w:rPr>
          <w:rFonts w:ascii="Arial" w:hAnsi="Arial" w:cs="Arial"/>
        </w:rPr>
        <w:t xml:space="preserve">community </w:t>
      </w:r>
      <w:r w:rsidR="00C32E67" w:rsidRPr="003A4844">
        <w:rPr>
          <w:rFonts w:ascii="Arial" w:hAnsi="Arial" w:cs="Arial"/>
        </w:rPr>
        <w:t>organizations</w:t>
      </w:r>
      <w:r w:rsidRPr="003A4844">
        <w:rPr>
          <w:rFonts w:ascii="Arial" w:hAnsi="Arial" w:cs="Arial"/>
        </w:rPr>
        <w:t xml:space="preserve"> were able to </w:t>
      </w:r>
      <w:r w:rsidR="00254FC1" w:rsidRPr="003A4844">
        <w:rPr>
          <w:rFonts w:ascii="Arial" w:hAnsi="Arial" w:cs="Arial"/>
        </w:rPr>
        <w:t>connect</w:t>
      </w:r>
      <w:r w:rsidR="00B40EED" w:rsidRPr="003A4844">
        <w:rPr>
          <w:rFonts w:ascii="Arial" w:hAnsi="Arial" w:cs="Arial"/>
        </w:rPr>
        <w:t>,</w:t>
      </w:r>
      <w:r w:rsidRPr="003A4844">
        <w:rPr>
          <w:rFonts w:ascii="Arial" w:hAnsi="Arial" w:cs="Arial"/>
        </w:rPr>
        <w:t xml:space="preserve"> and new </w:t>
      </w:r>
      <w:r w:rsidR="00254FC1" w:rsidRPr="003A4844">
        <w:rPr>
          <w:rFonts w:ascii="Arial" w:hAnsi="Arial" w:cs="Arial"/>
        </w:rPr>
        <w:t>communities</w:t>
      </w:r>
      <w:r w:rsidRPr="003A4844">
        <w:rPr>
          <w:rFonts w:ascii="Arial" w:hAnsi="Arial" w:cs="Arial"/>
        </w:rPr>
        <w:t xml:space="preserve"> were created. </w:t>
      </w:r>
    </w:p>
    <w:p w14:paraId="7478772F" w14:textId="77777777" w:rsidR="00861773" w:rsidRPr="00CF5795" w:rsidRDefault="00861773" w:rsidP="00AE206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F5795">
        <w:rPr>
          <w:rFonts w:ascii="Arial" w:hAnsi="Arial" w:cs="Arial"/>
          <w:b/>
          <w:bCs/>
          <w:sz w:val="24"/>
          <w:szCs w:val="24"/>
        </w:rPr>
        <w:t>Virtual Community</w:t>
      </w:r>
    </w:p>
    <w:p w14:paraId="4C813E1C" w14:textId="1339E6D7" w:rsidR="004638F7" w:rsidRPr="00CF5795" w:rsidRDefault="00C50039">
      <w:pPr>
        <w:rPr>
          <w:rFonts w:ascii="Arial" w:hAnsi="Arial" w:cs="Arial"/>
          <w:noProof/>
        </w:rPr>
      </w:pPr>
      <w:r w:rsidRPr="003A4844">
        <w:rPr>
          <w:rFonts w:ascii="Arial" w:hAnsi="Arial" w:cs="Arial"/>
        </w:rPr>
        <w:t>During</w:t>
      </w:r>
      <w:r w:rsidR="00040A41" w:rsidRPr="003A4844">
        <w:rPr>
          <w:rFonts w:ascii="Arial" w:hAnsi="Arial" w:cs="Arial"/>
        </w:rPr>
        <w:t xml:space="preserve"> </w:t>
      </w:r>
      <w:r w:rsidR="00E166D7" w:rsidRPr="003A4844">
        <w:rPr>
          <w:rFonts w:ascii="Arial" w:hAnsi="Arial" w:cs="Arial"/>
        </w:rPr>
        <w:t xml:space="preserve">the </w:t>
      </w:r>
      <w:r w:rsidR="00040A41" w:rsidRPr="003A4844">
        <w:rPr>
          <w:rFonts w:ascii="Arial" w:hAnsi="Arial" w:cs="Arial"/>
        </w:rPr>
        <w:t>COVID-19 pandemic,</w:t>
      </w:r>
      <w:r w:rsidR="00FF1D37" w:rsidRPr="003A4844">
        <w:rPr>
          <w:rFonts w:ascii="Arial" w:hAnsi="Arial" w:cs="Arial"/>
        </w:rPr>
        <w:t xml:space="preserve"> </w:t>
      </w:r>
      <w:r w:rsidR="004E6519" w:rsidRPr="003A4844">
        <w:rPr>
          <w:rFonts w:ascii="Arial" w:hAnsi="Arial" w:cs="Arial"/>
        </w:rPr>
        <w:t xml:space="preserve">when physical distancing </w:t>
      </w:r>
      <w:r w:rsidR="00740C49" w:rsidRPr="003A4844">
        <w:rPr>
          <w:rFonts w:ascii="Arial" w:hAnsi="Arial" w:cs="Arial"/>
        </w:rPr>
        <w:t>was necessary</w:t>
      </w:r>
      <w:r w:rsidR="004E6519" w:rsidRPr="003A4844">
        <w:rPr>
          <w:rFonts w:ascii="Arial" w:hAnsi="Arial" w:cs="Arial"/>
        </w:rPr>
        <w:t xml:space="preserve">, </w:t>
      </w:r>
      <w:r w:rsidR="00FF1D37" w:rsidRPr="003A4844">
        <w:rPr>
          <w:rFonts w:ascii="Arial" w:hAnsi="Arial" w:cs="Arial"/>
        </w:rPr>
        <w:t>aging network organizations</w:t>
      </w:r>
      <w:r w:rsidR="00040A41" w:rsidRPr="003A4844">
        <w:rPr>
          <w:rFonts w:ascii="Arial" w:hAnsi="Arial" w:cs="Arial"/>
        </w:rPr>
        <w:t xml:space="preserve"> </w:t>
      </w:r>
      <w:r w:rsidR="00FF1D37" w:rsidRPr="003A4844">
        <w:rPr>
          <w:rFonts w:ascii="Arial" w:hAnsi="Arial" w:cs="Arial"/>
        </w:rPr>
        <w:t xml:space="preserve">expanded opportunities </w:t>
      </w:r>
      <w:r w:rsidR="004E6519" w:rsidRPr="003A4844">
        <w:rPr>
          <w:rFonts w:ascii="Arial" w:hAnsi="Arial" w:cs="Arial"/>
        </w:rPr>
        <w:t xml:space="preserve">for seniors </w:t>
      </w:r>
      <w:r w:rsidR="00830E6E" w:rsidRPr="003A4844">
        <w:rPr>
          <w:rFonts w:ascii="Arial" w:hAnsi="Arial" w:cs="Arial"/>
        </w:rPr>
        <w:t xml:space="preserve">to socialize virtually. The network may want to consider keeping these activities in place even </w:t>
      </w:r>
      <w:r w:rsidR="00E51D90" w:rsidRPr="003A4844">
        <w:rPr>
          <w:rFonts w:ascii="Arial" w:hAnsi="Arial" w:cs="Arial"/>
        </w:rPr>
        <w:t xml:space="preserve">after the </w:t>
      </w:r>
      <w:r w:rsidR="00FF1D37" w:rsidRPr="003A4844">
        <w:rPr>
          <w:rFonts w:ascii="Arial" w:hAnsi="Arial" w:cs="Arial"/>
        </w:rPr>
        <w:t>pandemic</w:t>
      </w:r>
      <w:r w:rsidR="00040A41" w:rsidRPr="003A4844">
        <w:rPr>
          <w:rFonts w:ascii="Arial" w:hAnsi="Arial" w:cs="Arial"/>
        </w:rPr>
        <w:t xml:space="preserve">. </w:t>
      </w:r>
      <w:r w:rsidR="00E51D90" w:rsidRPr="003A4844">
        <w:rPr>
          <w:rFonts w:ascii="Arial" w:hAnsi="Arial" w:cs="Arial"/>
        </w:rPr>
        <w:t xml:space="preserve">One </w:t>
      </w:r>
      <w:r w:rsidR="00040A41" w:rsidRPr="003A4844">
        <w:rPr>
          <w:rFonts w:ascii="Arial" w:hAnsi="Arial" w:cs="Arial"/>
        </w:rPr>
        <w:t xml:space="preserve">example </w:t>
      </w:r>
      <w:r w:rsidR="00EB4E56" w:rsidRPr="003A4844">
        <w:rPr>
          <w:rFonts w:ascii="Arial" w:hAnsi="Arial" w:cs="Arial"/>
        </w:rPr>
        <w:t xml:space="preserve">of a successful virtual community </w:t>
      </w:r>
      <w:r w:rsidR="00AF70E6" w:rsidRPr="003A4844">
        <w:rPr>
          <w:rFonts w:ascii="Arial" w:hAnsi="Arial" w:cs="Arial"/>
        </w:rPr>
        <w:t xml:space="preserve">that promoted socialization </w:t>
      </w:r>
      <w:r w:rsidR="004E6519" w:rsidRPr="003A4844">
        <w:rPr>
          <w:rFonts w:ascii="Arial" w:hAnsi="Arial" w:cs="Arial"/>
        </w:rPr>
        <w:t xml:space="preserve">during this time </w:t>
      </w:r>
      <w:r w:rsidR="00EB4E56" w:rsidRPr="003A4844">
        <w:rPr>
          <w:rFonts w:ascii="Arial" w:hAnsi="Arial" w:cs="Arial"/>
        </w:rPr>
        <w:t xml:space="preserve">is </w:t>
      </w:r>
      <w:hyperlink r:id="rId14" w:history="1">
        <w:r w:rsidR="00EB4E56" w:rsidRPr="003A4844">
          <w:rPr>
            <w:rStyle w:val="Hyperlink"/>
            <w:rFonts w:ascii="Arial" w:hAnsi="Arial" w:cs="Arial"/>
          </w:rPr>
          <w:t xml:space="preserve">Silver Linings </w:t>
        </w:r>
        <w:r w:rsidR="00040A41" w:rsidRPr="003A4844">
          <w:rPr>
            <w:rStyle w:val="Hyperlink"/>
            <w:rFonts w:ascii="Arial" w:hAnsi="Arial" w:cs="Arial"/>
          </w:rPr>
          <w:t>in Old Bridge</w:t>
        </w:r>
        <w:r w:rsidR="00A66A8F" w:rsidRPr="003A4844">
          <w:rPr>
            <w:rStyle w:val="Hyperlink"/>
            <w:rFonts w:ascii="Arial" w:hAnsi="Arial" w:cs="Arial"/>
          </w:rPr>
          <w:t>,</w:t>
        </w:r>
        <w:r w:rsidR="00040A41" w:rsidRPr="003A4844">
          <w:rPr>
            <w:rStyle w:val="Hyperlink"/>
            <w:rFonts w:ascii="Arial" w:hAnsi="Arial" w:cs="Arial"/>
          </w:rPr>
          <w:t xml:space="preserve"> New Jersey</w:t>
        </w:r>
      </w:hyperlink>
      <w:r w:rsidR="00FF1D37" w:rsidRPr="003A4844">
        <w:rPr>
          <w:rFonts w:ascii="Arial" w:hAnsi="Arial" w:cs="Arial"/>
        </w:rPr>
        <w:t>.</w:t>
      </w:r>
      <w:r w:rsidR="00040A41" w:rsidRPr="003A4844">
        <w:rPr>
          <w:rFonts w:ascii="Arial" w:hAnsi="Arial" w:cs="Arial"/>
        </w:rPr>
        <w:t xml:space="preserve"> </w:t>
      </w:r>
      <w:r w:rsidR="00830E6E" w:rsidRPr="003A4844">
        <w:rPr>
          <w:rFonts w:ascii="Arial" w:hAnsi="Arial" w:cs="Arial"/>
        </w:rPr>
        <w:t>W</w:t>
      </w:r>
      <w:r w:rsidR="00C32E67" w:rsidRPr="003A4844">
        <w:rPr>
          <w:rFonts w:ascii="Arial" w:hAnsi="Arial" w:cs="Arial"/>
        </w:rPr>
        <w:t>hen the</w:t>
      </w:r>
      <w:r w:rsidR="00830E6E" w:rsidRPr="003A4844">
        <w:rPr>
          <w:rFonts w:ascii="Arial" w:hAnsi="Arial" w:cs="Arial"/>
        </w:rPr>
        <w:t>ir</w:t>
      </w:r>
      <w:r w:rsidR="00040A41" w:rsidRPr="003A4844">
        <w:rPr>
          <w:rFonts w:ascii="Arial" w:hAnsi="Arial" w:cs="Arial"/>
        </w:rPr>
        <w:t xml:space="preserve"> </w:t>
      </w:r>
      <w:r w:rsidR="00FF1D37" w:rsidRPr="003A4844">
        <w:rPr>
          <w:rFonts w:ascii="Arial" w:hAnsi="Arial" w:cs="Arial"/>
        </w:rPr>
        <w:t>meal</w:t>
      </w:r>
      <w:r w:rsidR="00040A41" w:rsidRPr="003A4844">
        <w:rPr>
          <w:rFonts w:ascii="Arial" w:hAnsi="Arial" w:cs="Arial"/>
        </w:rPr>
        <w:t xml:space="preserve"> site </w:t>
      </w:r>
      <w:r w:rsidR="00C32E67" w:rsidRPr="003A4844">
        <w:rPr>
          <w:rFonts w:ascii="Arial" w:hAnsi="Arial" w:cs="Arial"/>
        </w:rPr>
        <w:t>was</w:t>
      </w:r>
      <w:r w:rsidR="00040A41" w:rsidRPr="003A4844">
        <w:rPr>
          <w:rFonts w:ascii="Arial" w:hAnsi="Arial" w:cs="Arial"/>
        </w:rPr>
        <w:t xml:space="preserve"> closed to in-person events, the</w:t>
      </w:r>
      <w:r w:rsidR="00AF70E6" w:rsidRPr="003A4844">
        <w:rPr>
          <w:rFonts w:ascii="Arial" w:hAnsi="Arial" w:cs="Arial"/>
        </w:rPr>
        <w:t>ir</w:t>
      </w:r>
      <w:r w:rsidR="00040A41" w:rsidRPr="003A4844">
        <w:rPr>
          <w:rFonts w:ascii="Arial" w:hAnsi="Arial" w:cs="Arial"/>
        </w:rPr>
        <w:t xml:space="preserve"> Facebook </w:t>
      </w:r>
      <w:r w:rsidR="002472B6" w:rsidRPr="003A4844">
        <w:rPr>
          <w:rFonts w:ascii="Arial" w:hAnsi="Arial" w:cs="Arial"/>
        </w:rPr>
        <w:t>group</w:t>
      </w:r>
      <w:r w:rsidR="00AF70E6" w:rsidRPr="003A4844">
        <w:rPr>
          <w:rFonts w:ascii="Arial" w:hAnsi="Arial" w:cs="Arial"/>
        </w:rPr>
        <w:t xml:space="preserve"> </w:t>
      </w:r>
      <w:r w:rsidR="00EB4E56" w:rsidRPr="003A4844">
        <w:rPr>
          <w:rFonts w:ascii="Arial" w:hAnsi="Arial" w:cs="Arial"/>
        </w:rPr>
        <w:t xml:space="preserve">was a way for </w:t>
      </w:r>
      <w:r w:rsidR="00040A41" w:rsidRPr="003A4844">
        <w:rPr>
          <w:rFonts w:ascii="Arial" w:hAnsi="Arial" w:cs="Arial"/>
        </w:rPr>
        <w:t>members to communicate and enjoy activities</w:t>
      </w:r>
      <w:r w:rsidR="001E658E" w:rsidRPr="003A4844">
        <w:rPr>
          <w:rFonts w:ascii="Arial" w:hAnsi="Arial" w:cs="Arial"/>
        </w:rPr>
        <w:t xml:space="preserve"> together</w:t>
      </w:r>
      <w:r w:rsidR="00040A41" w:rsidRPr="003A4844">
        <w:rPr>
          <w:rFonts w:ascii="Arial" w:hAnsi="Arial" w:cs="Arial"/>
        </w:rPr>
        <w:t xml:space="preserve"> </w:t>
      </w:r>
      <w:r w:rsidR="00AF70E6" w:rsidRPr="003A4844">
        <w:rPr>
          <w:rFonts w:ascii="Arial" w:hAnsi="Arial" w:cs="Arial"/>
        </w:rPr>
        <w:t>virtually</w:t>
      </w:r>
      <w:r w:rsidR="00495D5B" w:rsidRPr="003A4844">
        <w:rPr>
          <w:rFonts w:ascii="Arial" w:hAnsi="Arial" w:cs="Arial"/>
        </w:rPr>
        <w:t>,</w:t>
      </w:r>
      <w:r w:rsidR="00AB36C2" w:rsidRPr="003A4844">
        <w:rPr>
          <w:rFonts w:ascii="Arial" w:hAnsi="Arial" w:cs="Arial"/>
        </w:rPr>
        <w:t xml:space="preserve"> </w:t>
      </w:r>
      <w:r w:rsidR="00040A41" w:rsidRPr="003A4844">
        <w:rPr>
          <w:rFonts w:ascii="Arial" w:hAnsi="Arial" w:cs="Arial"/>
        </w:rPr>
        <w:t xml:space="preserve">from </w:t>
      </w:r>
      <w:r w:rsidR="00AF70E6" w:rsidRPr="003A4844">
        <w:rPr>
          <w:rFonts w:ascii="Arial" w:hAnsi="Arial" w:cs="Arial"/>
        </w:rPr>
        <w:t xml:space="preserve">the safety of </w:t>
      </w:r>
      <w:r w:rsidR="00040A41" w:rsidRPr="003A4844">
        <w:rPr>
          <w:rFonts w:ascii="Arial" w:hAnsi="Arial" w:cs="Arial"/>
        </w:rPr>
        <w:t>their homes.</w:t>
      </w:r>
      <w:r w:rsidR="004E6519" w:rsidRPr="003A4844">
        <w:rPr>
          <w:rFonts w:ascii="Arial" w:hAnsi="Arial" w:cs="Arial"/>
        </w:rPr>
        <w:t xml:space="preserve"> </w:t>
      </w:r>
      <w:r w:rsidR="00AF70E6" w:rsidRPr="003A4844">
        <w:rPr>
          <w:rFonts w:ascii="Arial" w:hAnsi="Arial" w:cs="Arial"/>
        </w:rPr>
        <w:t>Silver Linings</w:t>
      </w:r>
      <w:r w:rsidR="00830E6E" w:rsidRPr="003A4844">
        <w:rPr>
          <w:rFonts w:ascii="Arial" w:hAnsi="Arial" w:cs="Arial"/>
        </w:rPr>
        <w:t xml:space="preserve"> start</w:t>
      </w:r>
      <w:r w:rsidR="007B09BC" w:rsidRPr="003A4844">
        <w:rPr>
          <w:rFonts w:ascii="Arial" w:hAnsi="Arial" w:cs="Arial"/>
        </w:rPr>
        <w:t>ed</w:t>
      </w:r>
      <w:r w:rsidR="00830E6E" w:rsidRPr="003A4844">
        <w:rPr>
          <w:rFonts w:ascii="Arial" w:hAnsi="Arial" w:cs="Arial"/>
        </w:rPr>
        <w:t xml:space="preserve"> holding </w:t>
      </w:r>
      <w:r w:rsidR="008F11C4" w:rsidRPr="003A4844">
        <w:rPr>
          <w:rFonts w:ascii="Arial" w:hAnsi="Arial" w:cs="Arial"/>
        </w:rPr>
        <w:t xml:space="preserve">a variety of virtual activities, </w:t>
      </w:r>
      <w:r w:rsidR="005A6DBB" w:rsidRPr="003A4844">
        <w:rPr>
          <w:rFonts w:ascii="Arial" w:hAnsi="Arial" w:cs="Arial"/>
        </w:rPr>
        <w:t>includ</w:t>
      </w:r>
      <w:r w:rsidR="008F11C4" w:rsidRPr="003A4844">
        <w:rPr>
          <w:rFonts w:ascii="Arial" w:hAnsi="Arial" w:cs="Arial"/>
        </w:rPr>
        <w:t>ing</w:t>
      </w:r>
      <w:r w:rsidR="005A6DBB" w:rsidRPr="003A4844">
        <w:rPr>
          <w:rFonts w:ascii="Arial" w:hAnsi="Arial" w:cs="Arial"/>
        </w:rPr>
        <w:t xml:space="preserve"> online exercise classes, a weekly photo challenge, and online arts &amp; crafts classes.</w:t>
      </w:r>
    </w:p>
    <w:p w14:paraId="61A22CD9" w14:textId="0F43A471" w:rsidR="00861773" w:rsidRPr="00CF5795" w:rsidRDefault="00861773" w:rsidP="00AE206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F5795">
        <w:rPr>
          <w:rFonts w:ascii="Arial" w:hAnsi="Arial" w:cs="Arial"/>
          <w:b/>
          <w:bCs/>
          <w:sz w:val="24"/>
          <w:szCs w:val="24"/>
        </w:rPr>
        <w:t>Overcoming Barriers</w:t>
      </w:r>
    </w:p>
    <w:p w14:paraId="0743DA15" w14:textId="24249800" w:rsidR="003A4844" w:rsidRPr="00AE206D" w:rsidRDefault="00F85754">
      <w:pPr>
        <w:rPr>
          <w:rFonts w:ascii="Arial" w:hAnsi="Arial" w:cs="Arial"/>
        </w:rPr>
      </w:pPr>
      <w:r w:rsidRPr="003A4844">
        <w:rPr>
          <w:rFonts w:ascii="Arial" w:hAnsi="Arial" w:cs="Arial"/>
        </w:rPr>
        <w:t xml:space="preserve">When it comes to </w:t>
      </w:r>
      <w:r w:rsidR="0096622C" w:rsidRPr="003A4844">
        <w:rPr>
          <w:rFonts w:ascii="Arial" w:hAnsi="Arial" w:cs="Arial"/>
        </w:rPr>
        <w:t xml:space="preserve">supporting virtual socialization among </w:t>
      </w:r>
      <w:r w:rsidR="006768CC" w:rsidRPr="003A4844">
        <w:rPr>
          <w:rFonts w:ascii="Arial" w:hAnsi="Arial" w:cs="Arial"/>
        </w:rPr>
        <w:t>seniors</w:t>
      </w:r>
      <w:r w:rsidR="004638F7" w:rsidRPr="003A4844">
        <w:rPr>
          <w:rFonts w:ascii="Arial" w:hAnsi="Arial" w:cs="Arial"/>
        </w:rPr>
        <w:t xml:space="preserve">, </w:t>
      </w:r>
      <w:r w:rsidR="005504D5" w:rsidRPr="003A4844">
        <w:rPr>
          <w:rFonts w:ascii="Arial" w:hAnsi="Arial" w:cs="Arial"/>
        </w:rPr>
        <w:t xml:space="preserve">many SNPs face three common barriers: </w:t>
      </w:r>
      <w:r w:rsidR="004638F7" w:rsidRPr="003A4844">
        <w:rPr>
          <w:rFonts w:ascii="Arial" w:hAnsi="Arial" w:cs="Arial"/>
        </w:rPr>
        <w:t>staffing, fun</w:t>
      </w:r>
      <w:r w:rsidR="00640A30" w:rsidRPr="003A4844">
        <w:rPr>
          <w:rFonts w:ascii="Arial" w:hAnsi="Arial" w:cs="Arial"/>
        </w:rPr>
        <w:t>ding</w:t>
      </w:r>
      <w:r w:rsidR="004638F7" w:rsidRPr="003A4844">
        <w:rPr>
          <w:rFonts w:ascii="Arial" w:hAnsi="Arial" w:cs="Arial"/>
        </w:rPr>
        <w:t xml:space="preserve">, and technology. </w:t>
      </w:r>
      <w:r w:rsidR="004E6519" w:rsidRPr="003A4844">
        <w:rPr>
          <w:rFonts w:ascii="Arial" w:hAnsi="Arial" w:cs="Arial"/>
        </w:rPr>
        <w:t xml:space="preserve">To address staffing, </w:t>
      </w:r>
      <w:r w:rsidR="00A06800" w:rsidRPr="003A4844">
        <w:rPr>
          <w:rFonts w:ascii="Arial" w:hAnsi="Arial" w:cs="Arial"/>
        </w:rPr>
        <w:t>SNPs</w:t>
      </w:r>
      <w:r w:rsidR="004638F7" w:rsidRPr="003A4844">
        <w:rPr>
          <w:rFonts w:ascii="Arial" w:hAnsi="Arial" w:cs="Arial"/>
        </w:rPr>
        <w:t xml:space="preserve"> </w:t>
      </w:r>
      <w:r w:rsidR="003063AB" w:rsidRPr="003A4844">
        <w:rPr>
          <w:rFonts w:ascii="Arial" w:hAnsi="Arial" w:cs="Arial"/>
        </w:rPr>
        <w:t xml:space="preserve">should consider </w:t>
      </w:r>
      <w:r w:rsidR="00E4003A" w:rsidRPr="003A4844">
        <w:rPr>
          <w:rFonts w:ascii="Arial" w:hAnsi="Arial" w:cs="Arial"/>
        </w:rPr>
        <w:t>partner</w:t>
      </w:r>
      <w:r w:rsidR="003063AB" w:rsidRPr="003A4844">
        <w:rPr>
          <w:rFonts w:ascii="Arial" w:hAnsi="Arial" w:cs="Arial"/>
        </w:rPr>
        <w:t xml:space="preserve">ing </w:t>
      </w:r>
      <w:r w:rsidR="00E4003A" w:rsidRPr="003A4844">
        <w:rPr>
          <w:rFonts w:ascii="Arial" w:hAnsi="Arial" w:cs="Arial"/>
        </w:rPr>
        <w:t xml:space="preserve">with </w:t>
      </w:r>
      <w:r w:rsidR="00A66A8F" w:rsidRPr="003A4844">
        <w:rPr>
          <w:rFonts w:ascii="Arial" w:hAnsi="Arial" w:cs="Arial"/>
        </w:rPr>
        <w:t xml:space="preserve">their </w:t>
      </w:r>
      <w:r w:rsidR="00E4003A" w:rsidRPr="003A4844">
        <w:rPr>
          <w:rFonts w:ascii="Arial" w:hAnsi="Arial" w:cs="Arial"/>
        </w:rPr>
        <w:t>site or senior center to deliver programming to homebound seniors or seek out volunteers to do wellness calls or assist during grab-and-go events.</w:t>
      </w:r>
      <w:r w:rsidR="004638F7" w:rsidRPr="003A4844">
        <w:rPr>
          <w:rFonts w:ascii="Arial" w:hAnsi="Arial" w:cs="Arial"/>
        </w:rPr>
        <w:t xml:space="preserve"> </w:t>
      </w:r>
      <w:r w:rsidR="00E4003A" w:rsidRPr="003A4844">
        <w:rPr>
          <w:rFonts w:ascii="Arial" w:hAnsi="Arial" w:cs="Arial"/>
        </w:rPr>
        <w:t xml:space="preserve">Funding limitations can be addressed </w:t>
      </w:r>
      <w:r w:rsidR="004E6519" w:rsidRPr="003A4844">
        <w:rPr>
          <w:rFonts w:ascii="Arial" w:hAnsi="Arial" w:cs="Arial"/>
        </w:rPr>
        <w:t xml:space="preserve">through obtaining </w:t>
      </w:r>
      <w:r w:rsidR="00F65A29" w:rsidRPr="003A4844">
        <w:rPr>
          <w:rFonts w:ascii="Arial" w:hAnsi="Arial" w:cs="Arial"/>
        </w:rPr>
        <w:t>g</w:t>
      </w:r>
      <w:r w:rsidR="00DC60BC" w:rsidRPr="003A4844">
        <w:rPr>
          <w:rFonts w:ascii="Arial" w:hAnsi="Arial" w:cs="Arial"/>
        </w:rPr>
        <w:t>rants</w:t>
      </w:r>
      <w:r w:rsidR="00E4003A" w:rsidRPr="003A4844">
        <w:rPr>
          <w:rFonts w:ascii="Arial" w:hAnsi="Arial" w:cs="Arial"/>
        </w:rPr>
        <w:t xml:space="preserve">, partnering with </w:t>
      </w:r>
      <w:r w:rsidRPr="003A4844">
        <w:rPr>
          <w:rFonts w:ascii="Arial" w:hAnsi="Arial" w:cs="Arial"/>
        </w:rPr>
        <w:t xml:space="preserve">local </w:t>
      </w:r>
      <w:r w:rsidR="00E4003A" w:rsidRPr="003A4844">
        <w:rPr>
          <w:rFonts w:ascii="Arial" w:hAnsi="Arial" w:cs="Arial"/>
        </w:rPr>
        <w:t xml:space="preserve">businesses and restaurants, or </w:t>
      </w:r>
      <w:r w:rsidR="003063AB" w:rsidRPr="003A4844">
        <w:rPr>
          <w:rFonts w:ascii="Arial" w:hAnsi="Arial" w:cs="Arial"/>
        </w:rPr>
        <w:t xml:space="preserve">securing </w:t>
      </w:r>
      <w:r w:rsidR="00E4003A" w:rsidRPr="003A4844">
        <w:rPr>
          <w:rFonts w:ascii="Arial" w:hAnsi="Arial" w:cs="Arial"/>
        </w:rPr>
        <w:t>community</w:t>
      </w:r>
      <w:r w:rsidR="00DC60BC" w:rsidRPr="003A4844">
        <w:rPr>
          <w:rFonts w:ascii="Arial" w:hAnsi="Arial" w:cs="Arial"/>
        </w:rPr>
        <w:t xml:space="preserve"> donations. </w:t>
      </w:r>
      <w:r w:rsidR="00E843E8" w:rsidRPr="003A4844">
        <w:rPr>
          <w:rFonts w:ascii="Arial" w:hAnsi="Arial" w:cs="Arial"/>
        </w:rPr>
        <w:t xml:space="preserve">And, finally, </w:t>
      </w:r>
      <w:r w:rsidR="005504D5" w:rsidRPr="003A4844">
        <w:rPr>
          <w:rFonts w:ascii="Arial" w:hAnsi="Arial" w:cs="Arial"/>
        </w:rPr>
        <w:t>S</w:t>
      </w:r>
      <w:r w:rsidRPr="003A4844">
        <w:rPr>
          <w:rFonts w:ascii="Arial" w:hAnsi="Arial" w:cs="Arial"/>
        </w:rPr>
        <w:t>NPs should</w:t>
      </w:r>
      <w:r w:rsidR="00DC60BC" w:rsidRPr="003A4844">
        <w:rPr>
          <w:rFonts w:ascii="Arial" w:hAnsi="Arial" w:cs="Arial"/>
        </w:rPr>
        <w:t xml:space="preserve"> </w:t>
      </w:r>
      <w:r w:rsidRPr="003A4844">
        <w:rPr>
          <w:rFonts w:ascii="Arial" w:hAnsi="Arial" w:cs="Arial"/>
        </w:rPr>
        <w:t xml:space="preserve">use </w:t>
      </w:r>
      <w:r w:rsidR="006963C8" w:rsidRPr="003A4844">
        <w:rPr>
          <w:rFonts w:ascii="Arial" w:hAnsi="Arial" w:cs="Arial"/>
        </w:rPr>
        <w:t>a variety of</w:t>
      </w:r>
      <w:r w:rsidRPr="003A4844">
        <w:rPr>
          <w:rFonts w:ascii="Arial" w:hAnsi="Arial" w:cs="Arial"/>
        </w:rPr>
        <w:t xml:space="preserve"> </w:t>
      </w:r>
      <w:r w:rsidR="00E843E8" w:rsidRPr="003A4844">
        <w:rPr>
          <w:rFonts w:ascii="Arial" w:hAnsi="Arial" w:cs="Arial"/>
        </w:rPr>
        <w:t xml:space="preserve">technology </w:t>
      </w:r>
      <w:r w:rsidRPr="003A4844">
        <w:rPr>
          <w:rFonts w:ascii="Arial" w:hAnsi="Arial" w:cs="Arial"/>
        </w:rPr>
        <w:t>platforms</w:t>
      </w:r>
      <w:r w:rsidR="006963C8" w:rsidRPr="003A4844">
        <w:rPr>
          <w:rFonts w:ascii="Arial" w:hAnsi="Arial" w:cs="Arial"/>
        </w:rPr>
        <w:t xml:space="preserve"> to help increase the likelihood of participation</w:t>
      </w:r>
      <w:r w:rsidRPr="003A4844">
        <w:rPr>
          <w:rFonts w:ascii="Arial" w:hAnsi="Arial" w:cs="Arial"/>
        </w:rPr>
        <w:t xml:space="preserve">, including </w:t>
      </w:r>
      <w:r w:rsidR="00DC60BC" w:rsidRPr="003A4844">
        <w:rPr>
          <w:rFonts w:ascii="Arial" w:hAnsi="Arial" w:cs="Arial"/>
        </w:rPr>
        <w:t xml:space="preserve">free </w:t>
      </w:r>
      <w:r w:rsidR="00E4003A" w:rsidRPr="003A4844">
        <w:rPr>
          <w:rFonts w:ascii="Arial" w:hAnsi="Arial" w:cs="Arial"/>
        </w:rPr>
        <w:t>social media</w:t>
      </w:r>
      <w:r w:rsidR="00DC60BC" w:rsidRPr="003A4844">
        <w:rPr>
          <w:rFonts w:ascii="Arial" w:hAnsi="Arial" w:cs="Arial"/>
        </w:rPr>
        <w:t xml:space="preserve"> platforms</w:t>
      </w:r>
      <w:r w:rsidR="00E4003A" w:rsidRPr="003A4844">
        <w:rPr>
          <w:rFonts w:ascii="Arial" w:hAnsi="Arial" w:cs="Arial"/>
        </w:rPr>
        <w:t>, computer</w:t>
      </w:r>
      <w:r w:rsidR="00E843E8" w:rsidRPr="003A4844">
        <w:rPr>
          <w:rFonts w:ascii="Arial" w:hAnsi="Arial" w:cs="Arial"/>
        </w:rPr>
        <w:t xml:space="preserve">s, </w:t>
      </w:r>
      <w:r w:rsidR="00E4003A" w:rsidRPr="003A4844">
        <w:rPr>
          <w:rFonts w:ascii="Arial" w:hAnsi="Arial" w:cs="Arial"/>
        </w:rPr>
        <w:t>smart phone</w:t>
      </w:r>
      <w:r w:rsidR="00E843E8" w:rsidRPr="003A4844">
        <w:rPr>
          <w:rFonts w:ascii="Arial" w:hAnsi="Arial" w:cs="Arial"/>
        </w:rPr>
        <w:t>s, and</w:t>
      </w:r>
      <w:r w:rsidR="00640A30" w:rsidRPr="003A4844">
        <w:rPr>
          <w:rFonts w:ascii="Arial" w:hAnsi="Arial" w:cs="Arial"/>
        </w:rPr>
        <w:t xml:space="preserve"> </w:t>
      </w:r>
      <w:r w:rsidR="00E4003A" w:rsidRPr="003A4844">
        <w:rPr>
          <w:rFonts w:ascii="Arial" w:hAnsi="Arial" w:cs="Arial"/>
        </w:rPr>
        <w:t>tablet</w:t>
      </w:r>
      <w:r w:rsidR="002C3B60" w:rsidRPr="003A4844">
        <w:rPr>
          <w:rFonts w:ascii="Arial" w:hAnsi="Arial" w:cs="Arial"/>
        </w:rPr>
        <w:t>s</w:t>
      </w:r>
      <w:r w:rsidR="00640A30" w:rsidRPr="003A4844">
        <w:rPr>
          <w:rFonts w:ascii="Arial" w:hAnsi="Arial" w:cs="Arial"/>
        </w:rPr>
        <w:t xml:space="preserve">. </w:t>
      </w:r>
      <w:r w:rsidR="006963C8" w:rsidRPr="003A4844">
        <w:rPr>
          <w:rFonts w:ascii="Arial" w:hAnsi="Arial" w:cs="Arial"/>
        </w:rPr>
        <w:t>And for those s</w:t>
      </w:r>
      <w:r w:rsidR="002C3B60" w:rsidRPr="003A4844">
        <w:rPr>
          <w:rFonts w:ascii="Arial" w:hAnsi="Arial" w:cs="Arial"/>
        </w:rPr>
        <w:t xml:space="preserve">eniors </w:t>
      </w:r>
      <w:r w:rsidR="006963C8" w:rsidRPr="003A4844">
        <w:rPr>
          <w:rFonts w:ascii="Arial" w:hAnsi="Arial" w:cs="Arial"/>
        </w:rPr>
        <w:t xml:space="preserve">who </w:t>
      </w:r>
      <w:r w:rsidR="002C3B60" w:rsidRPr="003A4844">
        <w:rPr>
          <w:rFonts w:ascii="Arial" w:hAnsi="Arial" w:cs="Arial"/>
        </w:rPr>
        <w:t>are not comfortable using or don’t have access to technology</w:t>
      </w:r>
      <w:r w:rsidR="006963C8" w:rsidRPr="003A4844">
        <w:rPr>
          <w:rFonts w:ascii="Arial" w:hAnsi="Arial" w:cs="Arial"/>
        </w:rPr>
        <w:t>, they should be able to dial into a virtual event using their phone.</w:t>
      </w:r>
    </w:p>
    <w:p w14:paraId="1FD10705" w14:textId="77777777" w:rsidR="00AE206D" w:rsidRDefault="00AE20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D664A27" w14:textId="2AE7F5E4" w:rsidR="00861773" w:rsidRPr="00CF5795" w:rsidRDefault="00861773" w:rsidP="00AE206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F5795">
        <w:rPr>
          <w:rFonts w:ascii="Arial" w:hAnsi="Arial" w:cs="Arial"/>
          <w:b/>
          <w:bCs/>
          <w:sz w:val="24"/>
          <w:szCs w:val="24"/>
        </w:rPr>
        <w:lastRenderedPageBreak/>
        <w:t xml:space="preserve">Tribal Specific </w:t>
      </w:r>
      <w:r w:rsidR="004638F7" w:rsidRPr="00CF5795">
        <w:rPr>
          <w:rFonts w:ascii="Arial" w:hAnsi="Arial" w:cs="Arial"/>
          <w:b/>
          <w:bCs/>
          <w:sz w:val="24"/>
          <w:szCs w:val="24"/>
        </w:rPr>
        <w:t>Barriers</w:t>
      </w:r>
    </w:p>
    <w:p w14:paraId="0837B9ED" w14:textId="5EEA1CBB" w:rsidR="00DC60BC" w:rsidRPr="003A4844" w:rsidRDefault="00DC60BC">
      <w:pPr>
        <w:rPr>
          <w:rFonts w:ascii="Arial" w:hAnsi="Arial" w:cs="Arial"/>
        </w:rPr>
      </w:pPr>
      <w:r w:rsidRPr="003A4844">
        <w:rPr>
          <w:rFonts w:ascii="Arial" w:hAnsi="Arial" w:cs="Arial"/>
        </w:rPr>
        <w:t xml:space="preserve">Native </w:t>
      </w:r>
      <w:r w:rsidR="00AB36C2" w:rsidRPr="003A4844">
        <w:rPr>
          <w:rFonts w:ascii="Arial" w:hAnsi="Arial" w:cs="Arial"/>
        </w:rPr>
        <w:t xml:space="preserve">tribes </w:t>
      </w:r>
      <w:r w:rsidRPr="003A4844">
        <w:rPr>
          <w:rFonts w:ascii="Arial" w:hAnsi="Arial" w:cs="Arial"/>
        </w:rPr>
        <w:t xml:space="preserve">not only face the </w:t>
      </w:r>
      <w:r w:rsidR="003063AB" w:rsidRPr="003A4844">
        <w:rPr>
          <w:rFonts w:ascii="Arial" w:hAnsi="Arial" w:cs="Arial"/>
        </w:rPr>
        <w:t xml:space="preserve">above </w:t>
      </w:r>
      <w:r w:rsidR="006963C8" w:rsidRPr="003A4844">
        <w:rPr>
          <w:rFonts w:ascii="Arial" w:hAnsi="Arial" w:cs="Arial"/>
        </w:rPr>
        <w:t xml:space="preserve">barriers </w:t>
      </w:r>
      <w:r w:rsidRPr="003A4844">
        <w:rPr>
          <w:rFonts w:ascii="Arial" w:hAnsi="Arial" w:cs="Arial"/>
        </w:rPr>
        <w:t xml:space="preserve">but also deal with </w:t>
      </w:r>
      <w:r w:rsidR="00640A30" w:rsidRPr="003A4844">
        <w:rPr>
          <w:rFonts w:ascii="Arial" w:hAnsi="Arial" w:cs="Arial"/>
        </w:rPr>
        <w:t xml:space="preserve">additional barriers, such as </w:t>
      </w:r>
      <w:r w:rsidRPr="003A4844">
        <w:rPr>
          <w:rFonts w:ascii="Arial" w:hAnsi="Arial" w:cs="Arial"/>
        </w:rPr>
        <w:t xml:space="preserve">geographic isolation, multi-generational households, and a lack of understanding </w:t>
      </w:r>
      <w:r w:rsidR="00F65A29" w:rsidRPr="003A4844">
        <w:rPr>
          <w:rFonts w:ascii="Arial" w:hAnsi="Arial" w:cs="Arial"/>
        </w:rPr>
        <w:t>about</w:t>
      </w:r>
      <w:r w:rsidRPr="003A4844">
        <w:rPr>
          <w:rFonts w:ascii="Arial" w:hAnsi="Arial" w:cs="Arial"/>
        </w:rPr>
        <w:t xml:space="preserve"> native tribe culture. </w:t>
      </w:r>
      <w:r w:rsidR="00640A30" w:rsidRPr="003A4844">
        <w:rPr>
          <w:rFonts w:ascii="Arial" w:hAnsi="Arial" w:cs="Arial"/>
        </w:rPr>
        <w:t>Because</w:t>
      </w:r>
      <w:r w:rsidR="00AB36C2" w:rsidRPr="003A4844">
        <w:rPr>
          <w:rFonts w:ascii="Arial" w:hAnsi="Arial" w:cs="Arial"/>
        </w:rPr>
        <w:t xml:space="preserve"> n</w:t>
      </w:r>
      <w:r w:rsidRPr="003A4844">
        <w:rPr>
          <w:rFonts w:ascii="Arial" w:hAnsi="Arial" w:cs="Arial"/>
        </w:rPr>
        <w:t xml:space="preserve">ative tribes </w:t>
      </w:r>
      <w:r w:rsidR="00640A30" w:rsidRPr="003A4844">
        <w:rPr>
          <w:rFonts w:ascii="Arial" w:hAnsi="Arial" w:cs="Arial"/>
        </w:rPr>
        <w:t xml:space="preserve">often </w:t>
      </w:r>
      <w:r w:rsidRPr="003A4844">
        <w:rPr>
          <w:rFonts w:ascii="Arial" w:hAnsi="Arial" w:cs="Arial"/>
        </w:rPr>
        <w:t>are located in rural areas</w:t>
      </w:r>
      <w:r w:rsidR="00AB36C2" w:rsidRPr="003A4844">
        <w:rPr>
          <w:rFonts w:ascii="Arial" w:hAnsi="Arial" w:cs="Arial"/>
        </w:rPr>
        <w:t xml:space="preserve">, </w:t>
      </w:r>
      <w:r w:rsidRPr="003A4844">
        <w:rPr>
          <w:rFonts w:ascii="Arial" w:hAnsi="Arial" w:cs="Arial"/>
        </w:rPr>
        <w:t xml:space="preserve">access to services, products, and resources </w:t>
      </w:r>
      <w:r w:rsidR="00640A30" w:rsidRPr="003A4844">
        <w:rPr>
          <w:rFonts w:ascii="Arial" w:hAnsi="Arial" w:cs="Arial"/>
        </w:rPr>
        <w:t xml:space="preserve">can be </w:t>
      </w:r>
      <w:r w:rsidRPr="003A4844">
        <w:rPr>
          <w:rFonts w:ascii="Arial" w:hAnsi="Arial" w:cs="Arial"/>
        </w:rPr>
        <w:t xml:space="preserve">difficult. The older population in tribes </w:t>
      </w:r>
      <w:r w:rsidR="00640A30" w:rsidRPr="003A4844">
        <w:rPr>
          <w:rFonts w:ascii="Arial" w:hAnsi="Arial" w:cs="Arial"/>
        </w:rPr>
        <w:t xml:space="preserve">may also </w:t>
      </w:r>
      <w:r w:rsidRPr="003A4844">
        <w:rPr>
          <w:rFonts w:ascii="Arial" w:hAnsi="Arial" w:cs="Arial"/>
        </w:rPr>
        <w:t xml:space="preserve">have </w:t>
      </w:r>
      <w:r w:rsidR="003063AB" w:rsidRPr="003A4844">
        <w:rPr>
          <w:rFonts w:ascii="Arial" w:hAnsi="Arial" w:cs="Arial"/>
        </w:rPr>
        <w:t xml:space="preserve">the </w:t>
      </w:r>
      <w:r w:rsidRPr="003A4844">
        <w:rPr>
          <w:rFonts w:ascii="Arial" w:hAnsi="Arial" w:cs="Arial"/>
        </w:rPr>
        <w:t xml:space="preserve">added stress and responsibility of raising grandchildren. </w:t>
      </w:r>
    </w:p>
    <w:p w14:paraId="5CE46108" w14:textId="77777777" w:rsidR="004638F7" w:rsidRPr="00CF5795" w:rsidRDefault="00545CAF" w:rsidP="00714D2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F5795">
        <w:rPr>
          <w:rFonts w:ascii="Arial" w:hAnsi="Arial" w:cs="Arial"/>
          <w:b/>
          <w:bCs/>
          <w:sz w:val="24"/>
          <w:szCs w:val="24"/>
        </w:rPr>
        <w:t>Socialization Ideas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F65A29" w:rsidRPr="00CF5795" w14:paraId="2DFBED3F" w14:textId="77777777" w:rsidTr="00CF5795">
        <w:tc>
          <w:tcPr>
            <w:tcW w:w="3145" w:type="dxa"/>
          </w:tcPr>
          <w:p w14:paraId="406B68FE" w14:textId="565D1D74" w:rsidR="00F65A29" w:rsidRPr="003A4844" w:rsidRDefault="00F65A29">
            <w:pPr>
              <w:rPr>
                <w:rFonts w:ascii="Arial" w:hAnsi="Arial" w:cs="Arial"/>
                <w:b/>
              </w:rPr>
            </w:pPr>
            <w:r w:rsidRPr="003A4844">
              <w:rPr>
                <w:rFonts w:ascii="Arial" w:hAnsi="Arial" w:cs="Arial"/>
                <w:b/>
              </w:rPr>
              <w:t>Add culture to an activity</w:t>
            </w:r>
          </w:p>
        </w:tc>
        <w:tc>
          <w:tcPr>
            <w:tcW w:w="6205" w:type="dxa"/>
          </w:tcPr>
          <w:p w14:paraId="73A7A020" w14:textId="4D3FDE15" w:rsidR="00F65A29" w:rsidRPr="003A4844" w:rsidRDefault="009F5C42" w:rsidP="00F65A2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A4844">
              <w:rPr>
                <w:rFonts w:ascii="Arial" w:hAnsi="Arial" w:cs="Arial"/>
              </w:rPr>
              <w:t>Host a c</w:t>
            </w:r>
            <w:r w:rsidR="00F65A29" w:rsidRPr="003A4844">
              <w:rPr>
                <w:rFonts w:ascii="Arial" w:hAnsi="Arial" w:cs="Arial"/>
              </w:rPr>
              <w:t>ooking activity that shares recipes for traditional foods</w:t>
            </w:r>
          </w:p>
          <w:p w14:paraId="00B6F340" w14:textId="26379788" w:rsidR="00F65A29" w:rsidRPr="003A4844" w:rsidRDefault="009F5C42" w:rsidP="00F65A2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A4844">
              <w:rPr>
                <w:rFonts w:ascii="Arial" w:hAnsi="Arial" w:cs="Arial"/>
              </w:rPr>
              <w:t>Have a</w:t>
            </w:r>
            <w:r w:rsidR="00F65A29" w:rsidRPr="003A4844">
              <w:rPr>
                <w:rFonts w:ascii="Arial" w:hAnsi="Arial" w:cs="Arial"/>
              </w:rPr>
              <w:t>ctivities that involve</w:t>
            </w:r>
            <w:r w:rsidR="00640A30" w:rsidRPr="003A4844">
              <w:rPr>
                <w:rFonts w:ascii="Arial" w:hAnsi="Arial" w:cs="Arial"/>
              </w:rPr>
              <w:t>s using</w:t>
            </w:r>
            <w:r w:rsidR="00F65A29" w:rsidRPr="003A4844">
              <w:rPr>
                <w:rFonts w:ascii="Arial" w:hAnsi="Arial" w:cs="Arial"/>
              </w:rPr>
              <w:t xml:space="preserve"> a native language</w:t>
            </w:r>
          </w:p>
          <w:p w14:paraId="059E890A" w14:textId="2AFEF13B" w:rsidR="00F65A29" w:rsidRPr="003A4844" w:rsidRDefault="009F5C42" w:rsidP="00F65A2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A4844">
              <w:rPr>
                <w:rFonts w:ascii="Arial" w:hAnsi="Arial" w:cs="Arial"/>
              </w:rPr>
              <w:t>Play a p</w:t>
            </w:r>
            <w:r w:rsidR="00F65A29" w:rsidRPr="003A4844">
              <w:rPr>
                <w:rFonts w:ascii="Arial" w:hAnsi="Arial" w:cs="Arial"/>
              </w:rPr>
              <w:t>hone game</w:t>
            </w:r>
            <w:r w:rsidRPr="003A4844">
              <w:rPr>
                <w:rFonts w:ascii="Arial" w:hAnsi="Arial" w:cs="Arial"/>
              </w:rPr>
              <w:t xml:space="preserve"> where </w:t>
            </w:r>
            <w:r w:rsidR="00F65A29" w:rsidRPr="003A4844">
              <w:rPr>
                <w:rFonts w:ascii="Arial" w:hAnsi="Arial" w:cs="Arial"/>
              </w:rPr>
              <w:t>elders respond to questions</w:t>
            </w:r>
            <w:r w:rsidR="006B6D30" w:rsidRPr="003A4844">
              <w:rPr>
                <w:rFonts w:ascii="Arial" w:hAnsi="Arial" w:cs="Arial"/>
              </w:rPr>
              <w:t>, which are pulled out of a hat,</w:t>
            </w:r>
            <w:r w:rsidR="00F65A29" w:rsidRPr="003A4844">
              <w:rPr>
                <w:rFonts w:ascii="Arial" w:hAnsi="Arial" w:cs="Arial"/>
              </w:rPr>
              <w:t xml:space="preserve"> that relate to the</w:t>
            </w:r>
            <w:r w:rsidRPr="003A4844">
              <w:rPr>
                <w:rFonts w:ascii="Arial" w:hAnsi="Arial" w:cs="Arial"/>
              </w:rPr>
              <w:t>ir</w:t>
            </w:r>
            <w:r w:rsidR="00F65A29" w:rsidRPr="003A4844">
              <w:rPr>
                <w:rFonts w:ascii="Arial" w:hAnsi="Arial" w:cs="Arial"/>
              </w:rPr>
              <w:t xml:space="preserve"> culture </w:t>
            </w:r>
          </w:p>
        </w:tc>
      </w:tr>
      <w:tr w:rsidR="00A13DC3" w:rsidRPr="00CF5795" w14:paraId="39A34350" w14:textId="77777777" w:rsidTr="00CF5795">
        <w:tc>
          <w:tcPr>
            <w:tcW w:w="3145" w:type="dxa"/>
          </w:tcPr>
          <w:p w14:paraId="34C95A18" w14:textId="77777777" w:rsidR="00A13DC3" w:rsidRPr="003A4844" w:rsidRDefault="00A13DC3">
            <w:pPr>
              <w:rPr>
                <w:rFonts w:ascii="Arial" w:hAnsi="Arial" w:cs="Arial"/>
                <w:b/>
              </w:rPr>
            </w:pPr>
            <w:r w:rsidRPr="003A4844">
              <w:rPr>
                <w:rFonts w:ascii="Arial" w:hAnsi="Arial" w:cs="Arial"/>
                <w:b/>
              </w:rPr>
              <w:t>Car Bingo</w:t>
            </w:r>
          </w:p>
        </w:tc>
        <w:tc>
          <w:tcPr>
            <w:tcW w:w="6205" w:type="dxa"/>
          </w:tcPr>
          <w:p w14:paraId="1F1D145F" w14:textId="500F23B4" w:rsidR="00A13DC3" w:rsidRPr="003A4844" w:rsidRDefault="009F5C42" w:rsidP="006B6D3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A4844">
              <w:rPr>
                <w:rFonts w:ascii="Arial" w:hAnsi="Arial" w:cs="Arial"/>
              </w:rPr>
              <w:t xml:space="preserve">Host a bingo </w:t>
            </w:r>
            <w:r w:rsidR="00A13DC3" w:rsidRPr="003A4844">
              <w:rPr>
                <w:rFonts w:ascii="Arial" w:hAnsi="Arial" w:cs="Arial"/>
              </w:rPr>
              <w:t xml:space="preserve">game </w:t>
            </w:r>
            <w:r w:rsidR="006B6D30" w:rsidRPr="003A4844">
              <w:rPr>
                <w:rFonts w:ascii="Arial" w:hAnsi="Arial" w:cs="Arial"/>
              </w:rPr>
              <w:t xml:space="preserve">in a parking lot where participants </w:t>
            </w:r>
            <w:r w:rsidRPr="003A4844">
              <w:rPr>
                <w:rFonts w:ascii="Arial" w:hAnsi="Arial" w:cs="Arial"/>
              </w:rPr>
              <w:t>remain</w:t>
            </w:r>
            <w:r w:rsidR="006B6D30" w:rsidRPr="003A4844">
              <w:rPr>
                <w:rFonts w:ascii="Arial" w:hAnsi="Arial" w:cs="Arial"/>
              </w:rPr>
              <w:t xml:space="preserve"> in their car</w:t>
            </w:r>
            <w:r w:rsidRPr="003A4844">
              <w:rPr>
                <w:rFonts w:ascii="Arial" w:hAnsi="Arial" w:cs="Arial"/>
              </w:rPr>
              <w:t xml:space="preserve"> while playing</w:t>
            </w:r>
          </w:p>
        </w:tc>
      </w:tr>
      <w:tr w:rsidR="00A13DC3" w:rsidRPr="00CF5795" w14:paraId="113BCB28" w14:textId="77777777" w:rsidTr="00CF5795">
        <w:tc>
          <w:tcPr>
            <w:tcW w:w="3145" w:type="dxa"/>
          </w:tcPr>
          <w:p w14:paraId="475A1822" w14:textId="77777777" w:rsidR="00A13DC3" w:rsidRPr="003A4844" w:rsidRDefault="00A13DC3">
            <w:pPr>
              <w:rPr>
                <w:rFonts w:ascii="Arial" w:hAnsi="Arial" w:cs="Arial"/>
                <w:b/>
              </w:rPr>
            </w:pPr>
            <w:r w:rsidRPr="003A4844">
              <w:rPr>
                <w:rFonts w:ascii="Arial" w:hAnsi="Arial" w:cs="Arial"/>
                <w:b/>
              </w:rPr>
              <w:t>Grab &amp; Go Events</w:t>
            </w:r>
          </w:p>
        </w:tc>
        <w:tc>
          <w:tcPr>
            <w:tcW w:w="6205" w:type="dxa"/>
          </w:tcPr>
          <w:p w14:paraId="665CBE32" w14:textId="6FD98608" w:rsidR="00E4003A" w:rsidRPr="003A4844" w:rsidRDefault="000B7195" w:rsidP="00E4003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A4844">
              <w:rPr>
                <w:rFonts w:ascii="Arial" w:hAnsi="Arial" w:cs="Arial"/>
              </w:rPr>
              <w:t xml:space="preserve">Use </w:t>
            </w:r>
            <w:r w:rsidR="00E4003A" w:rsidRPr="003A4844">
              <w:rPr>
                <w:rFonts w:ascii="Arial" w:hAnsi="Arial" w:cs="Arial"/>
              </w:rPr>
              <w:t>grab-and-go meal</w:t>
            </w:r>
            <w:r w:rsidRPr="003A4844">
              <w:rPr>
                <w:rFonts w:ascii="Arial" w:hAnsi="Arial" w:cs="Arial"/>
              </w:rPr>
              <w:t xml:space="preserve">s </w:t>
            </w:r>
            <w:r w:rsidR="006B6D30" w:rsidRPr="003A4844">
              <w:rPr>
                <w:rFonts w:ascii="Arial" w:hAnsi="Arial" w:cs="Arial"/>
              </w:rPr>
              <w:t xml:space="preserve">as a way </w:t>
            </w:r>
            <w:r w:rsidRPr="003A4844">
              <w:rPr>
                <w:rFonts w:ascii="Arial" w:hAnsi="Arial" w:cs="Arial"/>
              </w:rPr>
              <w:t>to connect with participants</w:t>
            </w:r>
          </w:p>
          <w:p w14:paraId="0EF968F2" w14:textId="6C4D7A78" w:rsidR="00A13DC3" w:rsidRPr="003A4844" w:rsidRDefault="00B14A79" w:rsidP="00E4003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A4844">
              <w:rPr>
                <w:rFonts w:ascii="Arial" w:hAnsi="Arial" w:cs="Arial"/>
              </w:rPr>
              <w:t>Incorporate</w:t>
            </w:r>
            <w:r w:rsidR="00E4003A" w:rsidRPr="003A4844">
              <w:rPr>
                <w:rFonts w:ascii="Arial" w:hAnsi="Arial" w:cs="Arial"/>
              </w:rPr>
              <w:t xml:space="preserve"> local bands, </w:t>
            </w:r>
            <w:r w:rsidR="00A13DC3" w:rsidRPr="003A4844">
              <w:rPr>
                <w:rFonts w:ascii="Arial" w:hAnsi="Arial" w:cs="Arial"/>
              </w:rPr>
              <w:t xml:space="preserve">care packages, </w:t>
            </w:r>
            <w:r w:rsidR="000B7195" w:rsidRPr="003A4844">
              <w:rPr>
                <w:rFonts w:ascii="Arial" w:hAnsi="Arial" w:cs="Arial"/>
              </w:rPr>
              <w:t>connection to network services</w:t>
            </w:r>
            <w:r w:rsidR="006B6D30" w:rsidRPr="003A4844">
              <w:rPr>
                <w:rFonts w:ascii="Arial" w:hAnsi="Arial" w:cs="Arial"/>
              </w:rPr>
              <w:t>,</w:t>
            </w:r>
            <w:r w:rsidR="000B7195" w:rsidRPr="003A4844">
              <w:rPr>
                <w:rFonts w:ascii="Arial" w:hAnsi="Arial" w:cs="Arial"/>
              </w:rPr>
              <w:t xml:space="preserve"> </w:t>
            </w:r>
            <w:r w:rsidR="00A13DC3" w:rsidRPr="003A4844">
              <w:rPr>
                <w:rFonts w:ascii="Arial" w:hAnsi="Arial" w:cs="Arial"/>
              </w:rPr>
              <w:t xml:space="preserve">and </w:t>
            </w:r>
            <w:r w:rsidR="000B7195" w:rsidRPr="003A4844">
              <w:rPr>
                <w:rFonts w:ascii="Arial" w:hAnsi="Arial" w:cs="Arial"/>
              </w:rPr>
              <w:t>personalized notes</w:t>
            </w:r>
          </w:p>
        </w:tc>
      </w:tr>
      <w:tr w:rsidR="00A13DC3" w:rsidRPr="00CF5795" w14:paraId="4B40E045" w14:textId="77777777" w:rsidTr="00CF5795">
        <w:tc>
          <w:tcPr>
            <w:tcW w:w="3145" w:type="dxa"/>
          </w:tcPr>
          <w:p w14:paraId="3DED7CB2" w14:textId="77777777" w:rsidR="00A13DC3" w:rsidRPr="003A4844" w:rsidRDefault="00A13DC3">
            <w:pPr>
              <w:rPr>
                <w:rFonts w:ascii="Arial" w:hAnsi="Arial" w:cs="Arial"/>
                <w:b/>
              </w:rPr>
            </w:pPr>
            <w:r w:rsidRPr="003A4844">
              <w:rPr>
                <w:rFonts w:ascii="Arial" w:hAnsi="Arial" w:cs="Arial"/>
                <w:b/>
              </w:rPr>
              <w:t>Lunch &amp; Learn</w:t>
            </w:r>
          </w:p>
        </w:tc>
        <w:tc>
          <w:tcPr>
            <w:tcW w:w="6205" w:type="dxa"/>
          </w:tcPr>
          <w:p w14:paraId="5AD59739" w14:textId="4DC99D22" w:rsidR="00E4003A" w:rsidRPr="003A4844" w:rsidRDefault="009F5C42" w:rsidP="00E4003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A4844">
              <w:rPr>
                <w:rFonts w:ascii="Arial" w:hAnsi="Arial" w:cs="Arial"/>
              </w:rPr>
              <w:t xml:space="preserve">Have a </w:t>
            </w:r>
            <w:r w:rsidR="00A13DC3" w:rsidRPr="003A4844">
              <w:rPr>
                <w:rFonts w:ascii="Arial" w:hAnsi="Arial" w:cs="Arial"/>
              </w:rPr>
              <w:t xml:space="preserve">virtual meeting during lunch </w:t>
            </w:r>
            <w:r w:rsidRPr="003A4844">
              <w:rPr>
                <w:rFonts w:ascii="Arial" w:hAnsi="Arial" w:cs="Arial"/>
              </w:rPr>
              <w:t xml:space="preserve">to </w:t>
            </w:r>
            <w:r w:rsidR="00A13DC3" w:rsidRPr="003A4844">
              <w:rPr>
                <w:rFonts w:ascii="Arial" w:hAnsi="Arial" w:cs="Arial"/>
              </w:rPr>
              <w:t>offer socialization time</w:t>
            </w:r>
          </w:p>
          <w:p w14:paraId="4F174863" w14:textId="4A9DFF16" w:rsidR="00A13DC3" w:rsidRPr="003A4844" w:rsidRDefault="00295C6E" w:rsidP="00E4003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A4844">
              <w:rPr>
                <w:rFonts w:ascii="Arial" w:hAnsi="Arial" w:cs="Arial"/>
              </w:rPr>
              <w:t xml:space="preserve">Incorporate </w:t>
            </w:r>
            <w:r w:rsidR="001F63A3" w:rsidRPr="003A4844">
              <w:rPr>
                <w:rFonts w:ascii="Arial" w:hAnsi="Arial" w:cs="Arial"/>
              </w:rPr>
              <w:t>learning themes</w:t>
            </w:r>
            <w:r w:rsidR="00FD3E28" w:rsidRPr="003A4844">
              <w:rPr>
                <w:rFonts w:ascii="Arial" w:hAnsi="Arial" w:cs="Arial"/>
              </w:rPr>
              <w:t>, such as</w:t>
            </w:r>
            <w:r w:rsidR="001F63A3" w:rsidRPr="003A4844">
              <w:rPr>
                <w:rFonts w:ascii="Arial" w:hAnsi="Arial" w:cs="Arial"/>
              </w:rPr>
              <w:t xml:space="preserve"> </w:t>
            </w:r>
            <w:r w:rsidR="00E4003A" w:rsidRPr="003A4844">
              <w:rPr>
                <w:rFonts w:ascii="Arial" w:hAnsi="Arial" w:cs="Arial"/>
              </w:rPr>
              <w:t>foods that are served in a specific country</w:t>
            </w:r>
            <w:r w:rsidR="00640A30" w:rsidRPr="003A4844">
              <w:rPr>
                <w:rFonts w:ascii="Arial" w:hAnsi="Arial" w:cs="Arial"/>
              </w:rPr>
              <w:t xml:space="preserve"> or </w:t>
            </w:r>
            <w:r w:rsidR="00E4003A" w:rsidRPr="003A4844">
              <w:rPr>
                <w:rFonts w:ascii="Arial" w:hAnsi="Arial" w:cs="Arial"/>
              </w:rPr>
              <w:t xml:space="preserve">region or </w:t>
            </w:r>
            <w:r w:rsidR="000E6751" w:rsidRPr="003A4844">
              <w:rPr>
                <w:rFonts w:ascii="Arial" w:hAnsi="Arial" w:cs="Arial"/>
              </w:rPr>
              <w:t xml:space="preserve">are </w:t>
            </w:r>
            <w:r w:rsidR="00640A30" w:rsidRPr="003A4844">
              <w:rPr>
                <w:rFonts w:ascii="Arial" w:hAnsi="Arial" w:cs="Arial"/>
              </w:rPr>
              <w:t>from a</w:t>
            </w:r>
            <w:r w:rsidR="000E6751" w:rsidRPr="003A4844">
              <w:rPr>
                <w:rFonts w:ascii="Arial" w:hAnsi="Arial" w:cs="Arial"/>
              </w:rPr>
              <w:t xml:space="preserve"> specific</w:t>
            </w:r>
            <w:r w:rsidR="00640A30" w:rsidRPr="003A4844">
              <w:rPr>
                <w:rFonts w:ascii="Arial" w:hAnsi="Arial" w:cs="Arial"/>
              </w:rPr>
              <w:t xml:space="preserve"> </w:t>
            </w:r>
            <w:r w:rsidR="00E4003A" w:rsidRPr="003A4844">
              <w:rPr>
                <w:rFonts w:ascii="Arial" w:hAnsi="Arial" w:cs="Arial"/>
              </w:rPr>
              <w:t>historical period</w:t>
            </w:r>
          </w:p>
        </w:tc>
      </w:tr>
      <w:tr w:rsidR="00A13DC3" w:rsidRPr="00CF5795" w14:paraId="44D77093" w14:textId="77777777" w:rsidTr="00CF5795">
        <w:tc>
          <w:tcPr>
            <w:tcW w:w="3145" w:type="dxa"/>
          </w:tcPr>
          <w:p w14:paraId="12E89CE6" w14:textId="6C3A6E3F" w:rsidR="00A13DC3" w:rsidRPr="003A4844" w:rsidRDefault="00A13DC3">
            <w:pPr>
              <w:rPr>
                <w:rFonts w:ascii="Arial" w:hAnsi="Arial" w:cs="Arial"/>
                <w:b/>
              </w:rPr>
            </w:pPr>
            <w:r w:rsidRPr="003A4844">
              <w:rPr>
                <w:rFonts w:ascii="Arial" w:hAnsi="Arial" w:cs="Arial"/>
                <w:b/>
              </w:rPr>
              <w:t>Socialization Check-In</w:t>
            </w:r>
          </w:p>
        </w:tc>
        <w:tc>
          <w:tcPr>
            <w:tcW w:w="6205" w:type="dxa"/>
          </w:tcPr>
          <w:p w14:paraId="7283C989" w14:textId="532E75A9" w:rsidR="00A13DC3" w:rsidRPr="003A4844" w:rsidRDefault="00B14A7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A4844">
              <w:rPr>
                <w:rFonts w:ascii="Arial" w:hAnsi="Arial" w:cs="Arial"/>
              </w:rPr>
              <w:t>Create</w:t>
            </w:r>
            <w:r w:rsidR="009F5C42" w:rsidRPr="003A4844">
              <w:rPr>
                <w:rFonts w:ascii="Arial" w:hAnsi="Arial" w:cs="Arial"/>
              </w:rPr>
              <w:t xml:space="preserve"> </w:t>
            </w:r>
            <w:r w:rsidR="009C2D45" w:rsidRPr="003A4844">
              <w:rPr>
                <w:rFonts w:ascii="Arial" w:hAnsi="Arial" w:cs="Arial"/>
              </w:rPr>
              <w:t xml:space="preserve">a socialization check-in system </w:t>
            </w:r>
            <w:r w:rsidRPr="003A4844">
              <w:rPr>
                <w:rFonts w:ascii="Arial" w:hAnsi="Arial" w:cs="Arial"/>
              </w:rPr>
              <w:t>as part of</w:t>
            </w:r>
            <w:r w:rsidR="009F5C42" w:rsidRPr="003A4844">
              <w:rPr>
                <w:rFonts w:ascii="Arial" w:hAnsi="Arial" w:cs="Arial"/>
              </w:rPr>
              <w:t xml:space="preserve"> your meal delivery program </w:t>
            </w:r>
            <w:r w:rsidR="009C2D45" w:rsidRPr="003A4844">
              <w:rPr>
                <w:rFonts w:ascii="Arial" w:hAnsi="Arial" w:cs="Arial"/>
              </w:rPr>
              <w:t xml:space="preserve">where </w:t>
            </w:r>
            <w:r w:rsidR="00295C6E" w:rsidRPr="003A4844">
              <w:rPr>
                <w:rFonts w:ascii="Arial" w:hAnsi="Arial" w:cs="Arial"/>
              </w:rPr>
              <w:t xml:space="preserve">people </w:t>
            </w:r>
            <w:r w:rsidRPr="003A4844">
              <w:rPr>
                <w:rFonts w:ascii="Arial" w:hAnsi="Arial" w:cs="Arial"/>
              </w:rPr>
              <w:t xml:space="preserve">can </w:t>
            </w:r>
            <w:r w:rsidR="00295C6E" w:rsidRPr="003A4844">
              <w:rPr>
                <w:rFonts w:ascii="Arial" w:hAnsi="Arial" w:cs="Arial"/>
              </w:rPr>
              <w:t xml:space="preserve">place </w:t>
            </w:r>
            <w:r w:rsidRPr="003A4844">
              <w:rPr>
                <w:rFonts w:ascii="Arial" w:hAnsi="Arial" w:cs="Arial"/>
              </w:rPr>
              <w:t xml:space="preserve">a color-coded </w:t>
            </w:r>
            <w:r w:rsidR="009C2D45" w:rsidRPr="003A4844">
              <w:rPr>
                <w:rFonts w:ascii="Arial" w:hAnsi="Arial" w:cs="Arial"/>
              </w:rPr>
              <w:t>card i</w:t>
            </w:r>
            <w:r w:rsidR="00295C6E" w:rsidRPr="003A4844">
              <w:rPr>
                <w:rFonts w:ascii="Arial" w:hAnsi="Arial" w:cs="Arial"/>
              </w:rPr>
              <w:t>n their window</w:t>
            </w:r>
            <w:r w:rsidRPr="003A4844">
              <w:rPr>
                <w:rFonts w:ascii="Arial" w:hAnsi="Arial" w:cs="Arial"/>
              </w:rPr>
              <w:t>;</w:t>
            </w:r>
            <w:r w:rsidR="009C2D45" w:rsidRPr="003A4844">
              <w:rPr>
                <w:rFonts w:ascii="Arial" w:hAnsi="Arial" w:cs="Arial"/>
              </w:rPr>
              <w:t xml:space="preserve"> </w:t>
            </w:r>
            <w:r w:rsidR="00666F44" w:rsidRPr="003A4844">
              <w:rPr>
                <w:rFonts w:ascii="Arial" w:hAnsi="Arial" w:cs="Arial"/>
              </w:rPr>
              <w:t xml:space="preserve">a </w:t>
            </w:r>
            <w:r w:rsidR="009C2D45" w:rsidRPr="003A4844">
              <w:rPr>
                <w:rFonts w:ascii="Arial" w:hAnsi="Arial" w:cs="Arial"/>
              </w:rPr>
              <w:t xml:space="preserve">red </w:t>
            </w:r>
            <w:r w:rsidR="00666F44" w:rsidRPr="003A4844">
              <w:rPr>
                <w:rFonts w:ascii="Arial" w:hAnsi="Arial" w:cs="Arial"/>
              </w:rPr>
              <w:t xml:space="preserve">card </w:t>
            </w:r>
            <w:r w:rsidR="009C2D45" w:rsidRPr="003A4844">
              <w:rPr>
                <w:rFonts w:ascii="Arial" w:hAnsi="Arial" w:cs="Arial"/>
              </w:rPr>
              <w:t xml:space="preserve">means they need a socialization check-in, </w:t>
            </w:r>
            <w:r w:rsidR="00666F44" w:rsidRPr="003A4844">
              <w:rPr>
                <w:rFonts w:ascii="Arial" w:hAnsi="Arial" w:cs="Arial"/>
              </w:rPr>
              <w:t xml:space="preserve">a </w:t>
            </w:r>
            <w:r w:rsidR="009C2D45" w:rsidRPr="003A4844">
              <w:rPr>
                <w:rFonts w:ascii="Arial" w:hAnsi="Arial" w:cs="Arial"/>
              </w:rPr>
              <w:t>green</w:t>
            </w:r>
            <w:r w:rsidR="00666F44" w:rsidRPr="003A4844">
              <w:rPr>
                <w:rFonts w:ascii="Arial" w:hAnsi="Arial" w:cs="Arial"/>
              </w:rPr>
              <w:t xml:space="preserve"> card indicates they don’t</w:t>
            </w:r>
          </w:p>
        </w:tc>
      </w:tr>
      <w:tr w:rsidR="00A13DC3" w:rsidRPr="00CF5795" w14:paraId="6FE8B3D9" w14:textId="77777777" w:rsidTr="00CF5795">
        <w:tc>
          <w:tcPr>
            <w:tcW w:w="3145" w:type="dxa"/>
          </w:tcPr>
          <w:p w14:paraId="18069AAF" w14:textId="77777777" w:rsidR="00A13DC3" w:rsidRPr="003A4844" w:rsidRDefault="00A13DC3">
            <w:pPr>
              <w:rPr>
                <w:rFonts w:ascii="Arial" w:hAnsi="Arial" w:cs="Arial"/>
                <w:b/>
              </w:rPr>
            </w:pPr>
            <w:r w:rsidRPr="003A4844">
              <w:rPr>
                <w:rFonts w:ascii="Arial" w:hAnsi="Arial" w:cs="Arial"/>
                <w:b/>
              </w:rPr>
              <w:t>Virtual Activities</w:t>
            </w:r>
          </w:p>
        </w:tc>
        <w:tc>
          <w:tcPr>
            <w:tcW w:w="6205" w:type="dxa"/>
          </w:tcPr>
          <w:p w14:paraId="5068F8E6" w14:textId="6C3B4FF9" w:rsidR="00A13DC3" w:rsidRPr="003A4844" w:rsidRDefault="00BF5873" w:rsidP="00A13DC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A4844">
              <w:rPr>
                <w:rFonts w:ascii="Arial" w:hAnsi="Arial" w:cs="Arial"/>
              </w:rPr>
              <w:t>Conduct</w:t>
            </w:r>
            <w:r w:rsidR="00666F44" w:rsidRPr="003A4844">
              <w:rPr>
                <w:rFonts w:ascii="Arial" w:hAnsi="Arial" w:cs="Arial"/>
              </w:rPr>
              <w:t xml:space="preserve"> h</w:t>
            </w:r>
            <w:r w:rsidR="00A13DC3" w:rsidRPr="003A4844">
              <w:rPr>
                <w:rFonts w:ascii="Arial" w:hAnsi="Arial" w:cs="Arial"/>
              </w:rPr>
              <w:t xml:space="preserve">istory </w:t>
            </w:r>
            <w:r w:rsidR="00666F44" w:rsidRPr="003A4844">
              <w:rPr>
                <w:rFonts w:ascii="Arial" w:hAnsi="Arial" w:cs="Arial"/>
              </w:rPr>
              <w:t>l</w:t>
            </w:r>
            <w:r w:rsidR="00A13DC3" w:rsidRPr="003A4844">
              <w:rPr>
                <w:rFonts w:ascii="Arial" w:hAnsi="Arial" w:cs="Arial"/>
              </w:rPr>
              <w:t>essons</w:t>
            </w:r>
            <w:r w:rsidR="007D1E21" w:rsidRPr="003A4844">
              <w:rPr>
                <w:rFonts w:ascii="Arial" w:hAnsi="Arial" w:cs="Arial"/>
              </w:rPr>
              <w:t>/</w:t>
            </w:r>
            <w:r w:rsidR="00FD3E28" w:rsidRPr="003A4844">
              <w:rPr>
                <w:rFonts w:ascii="Arial" w:hAnsi="Arial" w:cs="Arial"/>
              </w:rPr>
              <w:t>“</w:t>
            </w:r>
            <w:r w:rsidR="00666F44" w:rsidRPr="003A4844">
              <w:rPr>
                <w:rFonts w:ascii="Arial" w:hAnsi="Arial" w:cs="Arial"/>
              </w:rPr>
              <w:t>summer school</w:t>
            </w:r>
            <w:r w:rsidR="007D1E21" w:rsidRPr="003A4844">
              <w:rPr>
                <w:rFonts w:ascii="Arial" w:hAnsi="Arial" w:cs="Arial"/>
              </w:rPr>
              <w:t>”</w:t>
            </w:r>
          </w:p>
          <w:p w14:paraId="2D6FFB5C" w14:textId="7194419B" w:rsidR="00A13DC3" w:rsidRPr="003A4844" w:rsidRDefault="000E675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A4844">
              <w:rPr>
                <w:rFonts w:ascii="Arial" w:hAnsi="Arial" w:cs="Arial"/>
              </w:rPr>
              <w:t>Hold</w:t>
            </w:r>
            <w:r w:rsidR="00BF5873" w:rsidRPr="003A4844">
              <w:rPr>
                <w:rFonts w:ascii="Arial" w:hAnsi="Arial" w:cs="Arial"/>
              </w:rPr>
              <w:t xml:space="preserve"> an event with a guest speaker </w:t>
            </w:r>
          </w:p>
          <w:p w14:paraId="0692E19E" w14:textId="4837F320" w:rsidR="00A13DC3" w:rsidRPr="003A4844" w:rsidRDefault="000E6751" w:rsidP="001F63A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A4844">
              <w:rPr>
                <w:rFonts w:ascii="Arial" w:hAnsi="Arial" w:cs="Arial"/>
              </w:rPr>
              <w:t>Start a</w:t>
            </w:r>
            <w:r w:rsidR="00666F44" w:rsidRPr="003A4844">
              <w:rPr>
                <w:rFonts w:ascii="Arial" w:hAnsi="Arial" w:cs="Arial"/>
              </w:rPr>
              <w:t xml:space="preserve"> w</w:t>
            </w:r>
            <w:r w:rsidR="00A13DC3" w:rsidRPr="003A4844">
              <w:rPr>
                <w:rFonts w:ascii="Arial" w:hAnsi="Arial" w:cs="Arial"/>
              </w:rPr>
              <w:t xml:space="preserve">eekly photo challenge </w:t>
            </w:r>
          </w:p>
          <w:p w14:paraId="4BE62AC3" w14:textId="0422EF14" w:rsidR="007D1E21" w:rsidRPr="003A4844" w:rsidRDefault="00BF5873" w:rsidP="001F63A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A4844">
              <w:rPr>
                <w:rFonts w:ascii="Arial" w:hAnsi="Arial" w:cs="Arial"/>
              </w:rPr>
              <w:t>Offer</w:t>
            </w:r>
            <w:r w:rsidR="00666F44" w:rsidRPr="003A4844">
              <w:rPr>
                <w:rFonts w:ascii="Arial" w:hAnsi="Arial" w:cs="Arial"/>
              </w:rPr>
              <w:t xml:space="preserve"> s</w:t>
            </w:r>
            <w:r w:rsidR="007D1E21" w:rsidRPr="003A4844">
              <w:rPr>
                <w:rFonts w:ascii="Arial" w:hAnsi="Arial" w:cs="Arial"/>
              </w:rPr>
              <w:t>ketching classes</w:t>
            </w:r>
            <w:r w:rsidR="00FD3E28" w:rsidRPr="003A4844">
              <w:rPr>
                <w:rFonts w:ascii="Arial" w:hAnsi="Arial" w:cs="Arial"/>
              </w:rPr>
              <w:t xml:space="preserve"> </w:t>
            </w:r>
            <w:r w:rsidR="00666F44" w:rsidRPr="003A4844">
              <w:rPr>
                <w:rFonts w:ascii="Arial" w:hAnsi="Arial" w:cs="Arial"/>
              </w:rPr>
              <w:t>using a combination of</w:t>
            </w:r>
            <w:r w:rsidR="00FD3E28" w:rsidRPr="003A4844">
              <w:rPr>
                <w:rFonts w:ascii="Arial" w:hAnsi="Arial" w:cs="Arial"/>
              </w:rPr>
              <w:t xml:space="preserve"> </w:t>
            </w:r>
            <w:r w:rsidR="00521FC1" w:rsidRPr="003A4844">
              <w:rPr>
                <w:rFonts w:ascii="Arial" w:hAnsi="Arial" w:cs="Arial"/>
              </w:rPr>
              <w:t xml:space="preserve">a </w:t>
            </w:r>
            <w:r w:rsidR="007D1E21" w:rsidRPr="003A4844">
              <w:rPr>
                <w:rFonts w:ascii="Arial" w:hAnsi="Arial" w:cs="Arial"/>
              </w:rPr>
              <w:t xml:space="preserve">pre-recorded sketching assignment </w:t>
            </w:r>
            <w:r w:rsidR="000E6751" w:rsidRPr="003A4844">
              <w:rPr>
                <w:rFonts w:ascii="Arial" w:hAnsi="Arial" w:cs="Arial"/>
              </w:rPr>
              <w:t>followed by</w:t>
            </w:r>
            <w:r w:rsidR="00666F44" w:rsidRPr="003A4844">
              <w:rPr>
                <w:rFonts w:ascii="Arial" w:hAnsi="Arial" w:cs="Arial"/>
              </w:rPr>
              <w:t xml:space="preserve"> </w:t>
            </w:r>
            <w:r w:rsidR="007D1E21" w:rsidRPr="003A4844">
              <w:rPr>
                <w:rFonts w:ascii="Arial" w:hAnsi="Arial" w:cs="Arial"/>
              </w:rPr>
              <w:t xml:space="preserve">live comments and feedback from </w:t>
            </w:r>
            <w:r w:rsidR="001B5C13" w:rsidRPr="003A4844">
              <w:rPr>
                <w:rFonts w:ascii="Arial" w:hAnsi="Arial" w:cs="Arial"/>
              </w:rPr>
              <w:t xml:space="preserve">an </w:t>
            </w:r>
            <w:r w:rsidR="007D1E21" w:rsidRPr="003A4844">
              <w:rPr>
                <w:rFonts w:ascii="Arial" w:hAnsi="Arial" w:cs="Arial"/>
              </w:rPr>
              <w:t>instructor</w:t>
            </w:r>
            <w:r w:rsidR="000E6751" w:rsidRPr="003A4844">
              <w:rPr>
                <w:rFonts w:ascii="Arial" w:hAnsi="Arial" w:cs="Arial"/>
              </w:rPr>
              <w:t xml:space="preserve"> via Zoom or </w:t>
            </w:r>
            <w:r w:rsidR="0077593A" w:rsidRPr="003A4844">
              <w:rPr>
                <w:rFonts w:ascii="Arial" w:hAnsi="Arial" w:cs="Arial"/>
              </w:rPr>
              <w:t>another</w:t>
            </w:r>
            <w:r w:rsidR="000E6751" w:rsidRPr="003A4844">
              <w:rPr>
                <w:rFonts w:ascii="Arial" w:hAnsi="Arial" w:cs="Arial"/>
              </w:rPr>
              <w:t xml:space="preserve"> online platform</w:t>
            </w:r>
          </w:p>
          <w:p w14:paraId="3CEBA9E6" w14:textId="0E186816" w:rsidR="00AD010A" w:rsidRPr="003A4844" w:rsidRDefault="00666F44" w:rsidP="007D1E2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A4844">
              <w:rPr>
                <w:rFonts w:ascii="Arial" w:hAnsi="Arial" w:cs="Arial"/>
              </w:rPr>
              <w:t xml:space="preserve">Post </w:t>
            </w:r>
            <w:r w:rsidR="000E6751" w:rsidRPr="003A4844">
              <w:rPr>
                <w:rFonts w:ascii="Arial" w:hAnsi="Arial" w:cs="Arial"/>
              </w:rPr>
              <w:t xml:space="preserve">pre-recorded </w:t>
            </w:r>
            <w:r w:rsidRPr="003A4844">
              <w:rPr>
                <w:rFonts w:ascii="Arial" w:hAnsi="Arial" w:cs="Arial"/>
              </w:rPr>
              <w:t>e</w:t>
            </w:r>
            <w:r w:rsidR="00AD010A" w:rsidRPr="003A4844">
              <w:rPr>
                <w:rFonts w:ascii="Arial" w:hAnsi="Arial" w:cs="Arial"/>
              </w:rPr>
              <w:t xml:space="preserve">xercise videos and/or </w:t>
            </w:r>
            <w:r w:rsidR="000E6751" w:rsidRPr="003A4844">
              <w:rPr>
                <w:rFonts w:ascii="Arial" w:hAnsi="Arial" w:cs="Arial"/>
              </w:rPr>
              <w:t xml:space="preserve">live classes </w:t>
            </w:r>
            <w:r w:rsidR="00AD010A" w:rsidRPr="003A4844">
              <w:rPr>
                <w:rFonts w:ascii="Arial" w:hAnsi="Arial" w:cs="Arial"/>
              </w:rPr>
              <w:t xml:space="preserve">via Facebook Live </w:t>
            </w:r>
            <w:r w:rsidR="000E6751" w:rsidRPr="003A4844">
              <w:rPr>
                <w:rFonts w:ascii="Arial" w:hAnsi="Arial" w:cs="Arial"/>
              </w:rPr>
              <w:t>and/or</w:t>
            </w:r>
            <w:r w:rsidR="00AD010A" w:rsidRPr="003A4844">
              <w:rPr>
                <w:rFonts w:ascii="Arial" w:hAnsi="Arial" w:cs="Arial"/>
              </w:rPr>
              <w:t xml:space="preserve"> Zoom </w:t>
            </w:r>
            <w:r w:rsidR="000E6751" w:rsidRPr="003A4844">
              <w:rPr>
                <w:rFonts w:ascii="Arial" w:hAnsi="Arial" w:cs="Arial"/>
              </w:rPr>
              <w:t xml:space="preserve">or </w:t>
            </w:r>
            <w:r w:rsidR="008B74BC" w:rsidRPr="003A4844">
              <w:rPr>
                <w:rFonts w:ascii="Arial" w:hAnsi="Arial" w:cs="Arial"/>
              </w:rPr>
              <w:t>another</w:t>
            </w:r>
            <w:r w:rsidR="000E6751" w:rsidRPr="003A4844">
              <w:rPr>
                <w:rFonts w:ascii="Arial" w:hAnsi="Arial" w:cs="Arial"/>
              </w:rPr>
              <w:t xml:space="preserve"> online platform</w:t>
            </w:r>
          </w:p>
          <w:p w14:paraId="580355CD" w14:textId="244BF488" w:rsidR="007D1E21" w:rsidRPr="003A4844" w:rsidRDefault="00666F44" w:rsidP="007D1E2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A4844">
              <w:rPr>
                <w:rFonts w:ascii="Arial" w:hAnsi="Arial" w:cs="Arial"/>
              </w:rPr>
              <w:t xml:space="preserve">Host </w:t>
            </w:r>
            <w:r w:rsidR="007D1E21" w:rsidRPr="003A4844">
              <w:rPr>
                <w:rFonts w:ascii="Arial" w:hAnsi="Arial" w:cs="Arial"/>
              </w:rPr>
              <w:t>Mindful Mondays</w:t>
            </w:r>
            <w:r w:rsidR="00AD010A" w:rsidRPr="003A4844">
              <w:rPr>
                <w:rFonts w:ascii="Arial" w:hAnsi="Arial" w:cs="Arial"/>
              </w:rPr>
              <w:t xml:space="preserve"> </w:t>
            </w:r>
            <w:r w:rsidRPr="003A4844">
              <w:rPr>
                <w:rFonts w:ascii="Arial" w:hAnsi="Arial" w:cs="Arial"/>
              </w:rPr>
              <w:t>with</w:t>
            </w:r>
            <w:r w:rsidR="00FD3E28" w:rsidRPr="003A4844">
              <w:rPr>
                <w:rFonts w:ascii="Arial" w:hAnsi="Arial" w:cs="Arial"/>
              </w:rPr>
              <w:t xml:space="preserve"> </w:t>
            </w:r>
            <w:r w:rsidR="00AD010A" w:rsidRPr="003A4844">
              <w:rPr>
                <w:rFonts w:ascii="Arial" w:hAnsi="Arial" w:cs="Arial"/>
              </w:rPr>
              <w:t xml:space="preserve">mental </w:t>
            </w:r>
            <w:r w:rsidR="00FD3E28" w:rsidRPr="003A4844">
              <w:rPr>
                <w:rFonts w:ascii="Arial" w:hAnsi="Arial" w:cs="Arial"/>
              </w:rPr>
              <w:t xml:space="preserve">health </w:t>
            </w:r>
            <w:r w:rsidR="007D1E21" w:rsidRPr="003A4844">
              <w:rPr>
                <w:rFonts w:ascii="Arial" w:hAnsi="Arial" w:cs="Arial"/>
              </w:rPr>
              <w:t>posts and presentations</w:t>
            </w:r>
          </w:p>
          <w:p w14:paraId="7D69C75C" w14:textId="434C66A9" w:rsidR="00AD010A" w:rsidRPr="003A4844" w:rsidRDefault="00666F44" w:rsidP="00AD010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A4844">
              <w:rPr>
                <w:rFonts w:ascii="Arial" w:hAnsi="Arial" w:cs="Arial"/>
              </w:rPr>
              <w:t xml:space="preserve">Host </w:t>
            </w:r>
            <w:r w:rsidR="00AD010A" w:rsidRPr="003A4844">
              <w:rPr>
                <w:rFonts w:ascii="Arial" w:hAnsi="Arial" w:cs="Arial"/>
              </w:rPr>
              <w:t xml:space="preserve">Trivia Tuesdays </w:t>
            </w:r>
            <w:r w:rsidR="00BF5873" w:rsidRPr="003A4844">
              <w:rPr>
                <w:rFonts w:ascii="Arial" w:hAnsi="Arial" w:cs="Arial"/>
              </w:rPr>
              <w:t>with</w:t>
            </w:r>
            <w:r w:rsidR="00AD010A" w:rsidRPr="003A4844">
              <w:rPr>
                <w:rFonts w:ascii="Arial" w:hAnsi="Arial" w:cs="Arial"/>
              </w:rPr>
              <w:t xml:space="preserve"> trivia themed weeks or months </w:t>
            </w:r>
          </w:p>
          <w:p w14:paraId="12FF86F2" w14:textId="64AA9BB1" w:rsidR="007D1E21" w:rsidRPr="003A4844" w:rsidRDefault="00666F44" w:rsidP="00CF57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A4844">
              <w:rPr>
                <w:rFonts w:ascii="Arial" w:hAnsi="Arial" w:cs="Arial"/>
              </w:rPr>
              <w:t xml:space="preserve">Host </w:t>
            </w:r>
            <w:r w:rsidR="00AD010A" w:rsidRPr="003A4844">
              <w:rPr>
                <w:rFonts w:ascii="Arial" w:hAnsi="Arial" w:cs="Arial"/>
              </w:rPr>
              <w:t xml:space="preserve">Technology Thursdays </w:t>
            </w:r>
            <w:r w:rsidR="00BF5873" w:rsidRPr="003A4844">
              <w:rPr>
                <w:rFonts w:ascii="Arial" w:hAnsi="Arial" w:cs="Arial"/>
              </w:rPr>
              <w:t>to</w:t>
            </w:r>
            <w:r w:rsidR="00FC2EDC" w:rsidRPr="003A4844">
              <w:rPr>
                <w:rFonts w:ascii="Arial" w:hAnsi="Arial" w:cs="Arial"/>
              </w:rPr>
              <w:t xml:space="preserve"> teach</w:t>
            </w:r>
            <w:r w:rsidR="00AD010A" w:rsidRPr="003A4844">
              <w:rPr>
                <w:rFonts w:ascii="Arial" w:hAnsi="Arial" w:cs="Arial"/>
              </w:rPr>
              <w:t xml:space="preserve"> a</w:t>
            </w:r>
            <w:r w:rsidR="000E6751" w:rsidRPr="003A4844">
              <w:rPr>
                <w:rFonts w:ascii="Arial" w:hAnsi="Arial" w:cs="Arial"/>
              </w:rPr>
              <w:t>n online</w:t>
            </w:r>
            <w:r w:rsidR="00AD010A" w:rsidRPr="003A4844">
              <w:rPr>
                <w:rFonts w:ascii="Arial" w:hAnsi="Arial" w:cs="Arial"/>
              </w:rPr>
              <w:t xml:space="preserve"> course on the basics of technology</w:t>
            </w:r>
          </w:p>
        </w:tc>
      </w:tr>
    </w:tbl>
    <w:p w14:paraId="27E2669A" w14:textId="77777777" w:rsidR="00AE206D" w:rsidRDefault="00AE206D" w:rsidP="00AE206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02A158C" w14:textId="77777777" w:rsidR="008B74BC" w:rsidRDefault="008B74B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24B115C" w14:textId="6277FCCC" w:rsidR="00A13DC3" w:rsidRPr="00CF5795" w:rsidRDefault="00A13DC3" w:rsidP="00AE206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F5795">
        <w:rPr>
          <w:rFonts w:ascii="Arial" w:hAnsi="Arial" w:cs="Arial"/>
          <w:b/>
          <w:bCs/>
          <w:sz w:val="24"/>
          <w:szCs w:val="24"/>
        </w:rPr>
        <w:lastRenderedPageBreak/>
        <w:t>Resources and Tools</w:t>
      </w:r>
    </w:p>
    <w:p w14:paraId="44E5ED8F" w14:textId="5D3EC3BA" w:rsidR="007D1E21" w:rsidRPr="003A4844" w:rsidRDefault="007D1E21" w:rsidP="00AE206D">
      <w:pPr>
        <w:pStyle w:val="NoSpacing"/>
        <w:numPr>
          <w:ilvl w:val="0"/>
          <w:numId w:val="16"/>
        </w:numPr>
        <w:rPr>
          <w:rFonts w:ascii="Arial" w:hAnsi="Arial" w:cs="Arial"/>
        </w:rPr>
      </w:pPr>
      <w:r w:rsidRPr="003A4844">
        <w:rPr>
          <w:rFonts w:ascii="Arial" w:hAnsi="Arial" w:cs="Arial"/>
        </w:rPr>
        <w:t>Websites used for content (</w:t>
      </w:r>
      <w:r w:rsidR="00BF297E">
        <w:rPr>
          <w:rFonts w:ascii="Arial" w:hAnsi="Arial" w:cs="Arial"/>
        </w:rPr>
        <w:t>c</w:t>
      </w:r>
      <w:r w:rsidRPr="003A4844">
        <w:rPr>
          <w:rFonts w:ascii="Arial" w:hAnsi="Arial" w:cs="Arial"/>
        </w:rPr>
        <w:t>redit is given to sites when using articles/content)</w:t>
      </w:r>
    </w:p>
    <w:p w14:paraId="43D75998" w14:textId="5E046810" w:rsidR="007D1E21" w:rsidRPr="003A4844" w:rsidRDefault="008B74BC" w:rsidP="00852FFB">
      <w:pPr>
        <w:pStyle w:val="NoSpacing"/>
        <w:numPr>
          <w:ilvl w:val="1"/>
          <w:numId w:val="15"/>
        </w:numPr>
        <w:rPr>
          <w:rFonts w:ascii="Arial" w:hAnsi="Arial" w:cs="Arial"/>
        </w:rPr>
      </w:pPr>
      <w:hyperlink r:id="rId15" w:history="1">
        <w:r w:rsidR="00A204C3" w:rsidRPr="003A4844">
          <w:rPr>
            <w:rStyle w:val="Hyperlink"/>
            <w:rFonts w:ascii="Arial" w:hAnsi="Arial" w:cs="Arial"/>
          </w:rPr>
          <w:t>A</w:t>
        </w:r>
        <w:r w:rsidR="00BF297E">
          <w:rPr>
            <w:rStyle w:val="Hyperlink"/>
            <w:rFonts w:ascii="Arial" w:hAnsi="Arial" w:cs="Arial"/>
          </w:rPr>
          <w:t>CL</w:t>
        </w:r>
        <w:r w:rsidR="00A204C3" w:rsidRPr="003A4844">
          <w:rPr>
            <w:rStyle w:val="Hyperlink"/>
            <w:rFonts w:ascii="Arial" w:hAnsi="Arial" w:cs="Arial"/>
          </w:rPr>
          <w:t>.</w:t>
        </w:r>
        <w:r w:rsidR="00A204C3" w:rsidRPr="003A4844">
          <w:rPr>
            <w:rStyle w:val="Hyperlink"/>
            <w:rFonts w:ascii="Arial" w:hAnsi="Arial" w:cs="Arial"/>
          </w:rPr>
          <w:t>gov</w:t>
        </w:r>
      </w:hyperlink>
    </w:p>
    <w:p w14:paraId="37950379" w14:textId="77777777" w:rsidR="007D1E21" w:rsidRPr="003A4844" w:rsidRDefault="008B74BC" w:rsidP="00852FFB">
      <w:pPr>
        <w:pStyle w:val="NoSpacing"/>
        <w:numPr>
          <w:ilvl w:val="1"/>
          <w:numId w:val="15"/>
        </w:numPr>
        <w:rPr>
          <w:rFonts w:ascii="Arial" w:hAnsi="Arial" w:cs="Arial"/>
        </w:rPr>
      </w:pPr>
      <w:hyperlink r:id="rId16" w:history="1">
        <w:r w:rsidR="007D1E21" w:rsidRPr="003A4844">
          <w:rPr>
            <w:rStyle w:val="Hyperlink"/>
            <w:rFonts w:ascii="Arial" w:hAnsi="Arial" w:cs="Arial"/>
          </w:rPr>
          <w:t>NCOA.org</w:t>
        </w:r>
      </w:hyperlink>
    </w:p>
    <w:p w14:paraId="6AB2F7F8" w14:textId="77777777" w:rsidR="007D1E21" w:rsidRPr="003A4844" w:rsidRDefault="008B74BC" w:rsidP="00852FFB">
      <w:pPr>
        <w:pStyle w:val="NoSpacing"/>
        <w:numPr>
          <w:ilvl w:val="1"/>
          <w:numId w:val="15"/>
        </w:numPr>
        <w:rPr>
          <w:rFonts w:ascii="Arial" w:hAnsi="Arial" w:cs="Arial"/>
        </w:rPr>
      </w:pPr>
      <w:hyperlink r:id="rId17" w:history="1">
        <w:r w:rsidR="007D1E21" w:rsidRPr="003A4844">
          <w:rPr>
            <w:rStyle w:val="Hyperlink"/>
            <w:rFonts w:ascii="Arial" w:hAnsi="Arial" w:cs="Arial"/>
          </w:rPr>
          <w:t>SeniorPlanet.org</w:t>
        </w:r>
      </w:hyperlink>
    </w:p>
    <w:p w14:paraId="6EDFDC14" w14:textId="77777777" w:rsidR="007D1E21" w:rsidRPr="003A4844" w:rsidRDefault="008B74BC" w:rsidP="00852FFB">
      <w:pPr>
        <w:pStyle w:val="NoSpacing"/>
        <w:numPr>
          <w:ilvl w:val="1"/>
          <w:numId w:val="15"/>
        </w:numPr>
        <w:rPr>
          <w:rFonts w:ascii="Arial" w:hAnsi="Arial" w:cs="Arial"/>
        </w:rPr>
      </w:pPr>
      <w:hyperlink r:id="rId18" w:history="1">
        <w:r w:rsidR="007D1E21" w:rsidRPr="003A4844">
          <w:rPr>
            <w:rStyle w:val="Hyperlink"/>
            <w:rFonts w:ascii="Arial" w:hAnsi="Arial" w:cs="Arial"/>
          </w:rPr>
          <w:t>AARP.org</w:t>
        </w:r>
      </w:hyperlink>
    </w:p>
    <w:p w14:paraId="1D0AD631" w14:textId="77777777" w:rsidR="007D1E21" w:rsidRPr="003A4844" w:rsidRDefault="008B74BC" w:rsidP="00852FFB">
      <w:pPr>
        <w:pStyle w:val="NoSpacing"/>
        <w:numPr>
          <w:ilvl w:val="1"/>
          <w:numId w:val="15"/>
        </w:numPr>
        <w:rPr>
          <w:rFonts w:ascii="Arial" w:hAnsi="Arial" w:cs="Arial"/>
        </w:rPr>
      </w:pPr>
      <w:hyperlink r:id="rId19" w:history="1">
        <w:r w:rsidR="007D1E21" w:rsidRPr="003A4844">
          <w:rPr>
            <w:rStyle w:val="Hyperlink"/>
            <w:rFonts w:ascii="Arial" w:hAnsi="Arial" w:cs="Arial"/>
          </w:rPr>
          <w:t>idontmind.com</w:t>
        </w:r>
      </w:hyperlink>
    </w:p>
    <w:p w14:paraId="63AC6D03" w14:textId="77777777" w:rsidR="007D1E21" w:rsidRPr="003A4844" w:rsidRDefault="008B74BC" w:rsidP="00852FFB">
      <w:pPr>
        <w:pStyle w:val="NoSpacing"/>
        <w:numPr>
          <w:ilvl w:val="1"/>
          <w:numId w:val="15"/>
        </w:numPr>
        <w:rPr>
          <w:rFonts w:ascii="Arial" w:hAnsi="Arial" w:cs="Arial"/>
        </w:rPr>
      </w:pPr>
      <w:hyperlink r:id="rId20" w:history="1">
        <w:r w:rsidR="007D1E21" w:rsidRPr="003A4844">
          <w:rPr>
            <w:rStyle w:val="Hyperlink"/>
            <w:rFonts w:ascii="Arial" w:hAnsi="Arial" w:cs="Arial"/>
          </w:rPr>
          <w:t>YouTube.com</w:t>
        </w:r>
      </w:hyperlink>
    </w:p>
    <w:p w14:paraId="68DF053F" w14:textId="669C5422" w:rsidR="007D1E21" w:rsidRPr="003A4844" w:rsidRDefault="008B74BC" w:rsidP="00852FFB">
      <w:pPr>
        <w:pStyle w:val="NoSpacing"/>
        <w:numPr>
          <w:ilvl w:val="1"/>
          <w:numId w:val="15"/>
        </w:numPr>
        <w:rPr>
          <w:rFonts w:ascii="Arial" w:hAnsi="Arial" w:cs="Arial"/>
        </w:rPr>
      </w:pPr>
      <w:hyperlink r:id="rId21" w:history="1">
        <w:r w:rsidR="007D1E21" w:rsidRPr="003A4844">
          <w:rPr>
            <w:rStyle w:val="Hyperlink"/>
            <w:rFonts w:ascii="Arial" w:hAnsi="Arial" w:cs="Arial"/>
          </w:rPr>
          <w:t xml:space="preserve">MyFreeBingoCards.com  </w:t>
        </w:r>
      </w:hyperlink>
      <w:r w:rsidR="007D1E21" w:rsidRPr="003A4844">
        <w:rPr>
          <w:rFonts w:ascii="Arial" w:hAnsi="Arial" w:cs="Arial"/>
          <w:u w:val="single"/>
        </w:rPr>
        <w:t xml:space="preserve"> </w:t>
      </w:r>
    </w:p>
    <w:p w14:paraId="4F9DCE8D" w14:textId="77777777" w:rsidR="001B51AE" w:rsidRPr="003A4844" w:rsidRDefault="00A13DC3" w:rsidP="00CF5795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3A4844">
        <w:rPr>
          <w:rFonts w:ascii="Arial" w:hAnsi="Arial" w:cs="Arial"/>
        </w:rPr>
        <w:t>Graphic Design Poster Creator</w:t>
      </w:r>
    </w:p>
    <w:p w14:paraId="4ED93713" w14:textId="17B25AFB" w:rsidR="00A13DC3" w:rsidRPr="00CF5795" w:rsidRDefault="008B74BC" w:rsidP="004D0136">
      <w:pPr>
        <w:pStyle w:val="NoSpacing"/>
        <w:numPr>
          <w:ilvl w:val="1"/>
          <w:numId w:val="15"/>
        </w:numPr>
        <w:rPr>
          <w:rFonts w:ascii="Arial" w:hAnsi="Arial" w:cs="Arial"/>
        </w:rPr>
      </w:pPr>
      <w:hyperlink r:id="rId22" w:history="1">
        <w:r w:rsidR="00F974AF" w:rsidRPr="003A4844">
          <w:rPr>
            <w:rStyle w:val="Hyperlink"/>
            <w:rFonts w:ascii="Arial" w:hAnsi="Arial" w:cs="Arial"/>
          </w:rPr>
          <w:t>Snappa</w:t>
        </w:r>
      </w:hyperlink>
    </w:p>
    <w:p w14:paraId="7E22B109" w14:textId="61382588" w:rsidR="00861773" w:rsidRPr="003A4844" w:rsidRDefault="008B74BC" w:rsidP="00CF5795">
      <w:pPr>
        <w:pStyle w:val="NoSpacing"/>
        <w:numPr>
          <w:ilvl w:val="0"/>
          <w:numId w:val="15"/>
        </w:numPr>
        <w:rPr>
          <w:rFonts w:ascii="Arial" w:hAnsi="Arial" w:cs="Arial"/>
        </w:rPr>
      </w:pPr>
      <w:hyperlink r:id="rId23" w:history="1">
        <w:r w:rsidR="00861773" w:rsidRPr="003A4844">
          <w:rPr>
            <w:rStyle w:val="Hyperlink"/>
            <w:rFonts w:ascii="Arial" w:hAnsi="Arial" w:cs="Arial"/>
          </w:rPr>
          <w:t xml:space="preserve">ACL </w:t>
        </w:r>
        <w:r w:rsidR="007D1E21" w:rsidRPr="003A4844">
          <w:rPr>
            <w:rStyle w:val="Hyperlink"/>
            <w:rFonts w:ascii="Arial" w:hAnsi="Arial" w:cs="Arial"/>
          </w:rPr>
          <w:t xml:space="preserve">Senior Nutrition Program </w:t>
        </w:r>
        <w:r w:rsidR="00861773" w:rsidRPr="003A4844">
          <w:rPr>
            <w:rStyle w:val="Hyperlink"/>
            <w:rFonts w:ascii="Arial" w:hAnsi="Arial" w:cs="Arial"/>
          </w:rPr>
          <w:t>Community Tools</w:t>
        </w:r>
      </w:hyperlink>
      <w:r w:rsidR="00861773" w:rsidRPr="003A4844">
        <w:rPr>
          <w:rFonts w:ascii="Arial" w:hAnsi="Arial" w:cs="Arial"/>
        </w:rPr>
        <w:t xml:space="preserve"> </w:t>
      </w:r>
    </w:p>
    <w:p w14:paraId="13EE9E02" w14:textId="736498C5" w:rsidR="008970A0" w:rsidRPr="003A4844" w:rsidRDefault="008B74BC" w:rsidP="00A204C3">
      <w:pPr>
        <w:pStyle w:val="NoSpacing"/>
        <w:numPr>
          <w:ilvl w:val="0"/>
          <w:numId w:val="15"/>
        </w:numPr>
        <w:rPr>
          <w:rFonts w:ascii="Arial" w:hAnsi="Arial" w:cs="Arial"/>
        </w:rPr>
      </w:pPr>
      <w:hyperlink r:id="rId24" w:history="1">
        <w:r w:rsidR="008970A0" w:rsidRPr="003A4844">
          <w:rPr>
            <w:rStyle w:val="Hyperlink"/>
            <w:rFonts w:ascii="Arial" w:hAnsi="Arial" w:cs="Arial"/>
          </w:rPr>
          <w:t xml:space="preserve">Silver Linings </w:t>
        </w:r>
        <w:r w:rsidR="00FE3545" w:rsidRPr="003A4844">
          <w:rPr>
            <w:rStyle w:val="Hyperlink"/>
            <w:rFonts w:ascii="Arial" w:hAnsi="Arial" w:cs="Arial"/>
          </w:rPr>
          <w:t xml:space="preserve">at Old Bridge </w:t>
        </w:r>
        <w:r w:rsidR="008970A0" w:rsidRPr="003A4844">
          <w:rPr>
            <w:rStyle w:val="Hyperlink"/>
            <w:rFonts w:ascii="Arial" w:hAnsi="Arial" w:cs="Arial"/>
          </w:rPr>
          <w:t xml:space="preserve">Facebook </w:t>
        </w:r>
        <w:r w:rsidR="004522F8" w:rsidRPr="003A4844">
          <w:rPr>
            <w:rStyle w:val="Hyperlink"/>
            <w:rFonts w:ascii="Arial" w:hAnsi="Arial" w:cs="Arial"/>
          </w:rPr>
          <w:t>Group</w:t>
        </w:r>
      </w:hyperlink>
    </w:p>
    <w:p w14:paraId="3816E565" w14:textId="665C6C3F" w:rsidR="00FE3545" w:rsidRPr="003A4844" w:rsidRDefault="007D1E21" w:rsidP="00CF5795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3A4844">
        <w:rPr>
          <w:rFonts w:ascii="Arial" w:hAnsi="Arial" w:cs="Arial"/>
        </w:rPr>
        <w:t xml:space="preserve">ACL </w:t>
      </w:r>
      <w:r w:rsidRPr="003A4844">
        <w:rPr>
          <w:rFonts w:ascii="Arial" w:hAnsi="Arial" w:cs="Arial"/>
          <w:shd w:val="clear" w:color="auto" w:fill="FFFFFF"/>
        </w:rPr>
        <w:t>Resource Centers</w:t>
      </w:r>
      <w:r w:rsidR="005162B1">
        <w:rPr>
          <w:rFonts w:ascii="Arial" w:hAnsi="Arial" w:cs="Arial"/>
          <w:shd w:val="clear" w:color="auto" w:fill="FFFFFF"/>
        </w:rPr>
        <w:t>:</w:t>
      </w:r>
    </w:p>
    <w:p w14:paraId="4035009E" w14:textId="5EDE5A5B" w:rsidR="00FE3545" w:rsidRPr="003A4844" w:rsidRDefault="008B74BC" w:rsidP="00A204C3">
      <w:pPr>
        <w:pStyle w:val="NoSpacing"/>
        <w:numPr>
          <w:ilvl w:val="1"/>
          <w:numId w:val="15"/>
        </w:numPr>
        <w:rPr>
          <w:rFonts w:ascii="Arial" w:eastAsia="Times New Roman" w:hAnsi="Arial" w:cs="Arial"/>
          <w:color w:val="0F4F84"/>
          <w:kern w:val="36"/>
        </w:rPr>
      </w:pPr>
      <w:hyperlink r:id="rId25" w:history="1">
        <w:r w:rsidR="007D1E21" w:rsidRPr="003A4844">
          <w:rPr>
            <w:rStyle w:val="Hyperlink"/>
            <w:rFonts w:ascii="Arial" w:eastAsia="Times New Roman" w:hAnsi="Arial" w:cs="Arial"/>
            <w:kern w:val="36"/>
          </w:rPr>
          <w:t>National Resource Center on Native American Aging</w:t>
        </w:r>
      </w:hyperlink>
    </w:p>
    <w:p w14:paraId="6604D538" w14:textId="6BF16B05" w:rsidR="00FE3545" w:rsidRPr="003A4844" w:rsidRDefault="008B74BC" w:rsidP="00A204C3">
      <w:pPr>
        <w:pStyle w:val="NoSpacing"/>
        <w:numPr>
          <w:ilvl w:val="1"/>
          <w:numId w:val="15"/>
        </w:numPr>
        <w:rPr>
          <w:rFonts w:ascii="Arial" w:hAnsi="Arial" w:cs="Arial"/>
        </w:rPr>
      </w:pPr>
      <w:hyperlink r:id="rId26" w:history="1">
        <w:r w:rsidR="007D1E21" w:rsidRPr="003A4844">
          <w:rPr>
            <w:rStyle w:val="Hyperlink"/>
            <w:rFonts w:ascii="Arial" w:hAnsi="Arial" w:cs="Arial"/>
            <w:shd w:val="clear" w:color="auto" w:fill="FFFFFF"/>
          </w:rPr>
          <w:t>National Res</w:t>
        </w:r>
        <w:r w:rsidR="007D1E21" w:rsidRPr="003A4844">
          <w:rPr>
            <w:rStyle w:val="Hyperlink"/>
            <w:rFonts w:ascii="Arial" w:hAnsi="Arial" w:cs="Arial"/>
            <w:shd w:val="clear" w:color="auto" w:fill="FFFFFF"/>
          </w:rPr>
          <w:t>ource Center for Alaska Native Elders</w:t>
        </w:r>
      </w:hyperlink>
    </w:p>
    <w:p w14:paraId="252EC20B" w14:textId="53946B05" w:rsidR="00852FFB" w:rsidRPr="003A4844" w:rsidRDefault="008B74BC" w:rsidP="00A204C3">
      <w:pPr>
        <w:pStyle w:val="NoSpacing"/>
        <w:numPr>
          <w:ilvl w:val="1"/>
          <w:numId w:val="15"/>
        </w:numPr>
        <w:rPr>
          <w:rStyle w:val="Hyperlink"/>
          <w:rFonts w:ascii="Arial" w:hAnsi="Arial" w:cs="Arial"/>
          <w:shd w:val="clear" w:color="auto" w:fill="FFFFFF"/>
        </w:rPr>
      </w:pPr>
      <w:hyperlink r:id="rId27" w:history="1">
        <w:r w:rsidR="007D1E21" w:rsidRPr="003A4844">
          <w:rPr>
            <w:rStyle w:val="Hyperlink"/>
            <w:rFonts w:ascii="Arial" w:hAnsi="Arial" w:cs="Arial"/>
            <w:shd w:val="clear" w:color="auto" w:fill="FFFFFF"/>
          </w:rPr>
          <w:t>National Resource Center for Native Hawaiian Elders</w:t>
        </w:r>
      </w:hyperlink>
    </w:p>
    <w:p w14:paraId="5327B798" w14:textId="35BB1730" w:rsidR="00852FFB" w:rsidRPr="003A4844" w:rsidRDefault="00852FFB" w:rsidP="003F4808">
      <w:pPr>
        <w:pStyle w:val="NoSpacing"/>
        <w:rPr>
          <w:rStyle w:val="Hyperlink"/>
          <w:rFonts w:ascii="Arial" w:hAnsi="Arial" w:cs="Arial"/>
          <w:shd w:val="clear" w:color="auto" w:fill="FFFFFF"/>
        </w:rPr>
      </w:pPr>
    </w:p>
    <w:p w14:paraId="7AB53E45" w14:textId="77777777" w:rsidR="007B4813" w:rsidRDefault="007B4813" w:rsidP="00BB556E">
      <w:pPr>
        <w:spacing w:after="0"/>
        <w:rPr>
          <w:rFonts w:ascii="Arial" w:hAnsi="Arial" w:cs="Arial"/>
        </w:rPr>
      </w:pPr>
    </w:p>
    <w:p w14:paraId="65756586" w14:textId="1AE267CF" w:rsidR="00852FFB" w:rsidRPr="00CF5795" w:rsidRDefault="00852FFB" w:rsidP="00AE206D">
      <w:pPr>
        <w:rPr>
          <w:rFonts w:ascii="Arial" w:hAnsi="Arial" w:cs="Arial"/>
        </w:rPr>
      </w:pPr>
      <w:r w:rsidRPr="004D0136">
        <w:rPr>
          <w:rFonts w:ascii="Arial" w:hAnsi="Arial" w:cs="Arial"/>
        </w:rPr>
        <w:t>This material was developed by ACL Intern Mackenzie Brown, Tufts University, 2021.</w:t>
      </w:r>
    </w:p>
    <w:sectPr w:rsidR="00852FFB" w:rsidRPr="00CF5795"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32269" w14:textId="77777777" w:rsidR="009E5D06" w:rsidRDefault="009E5D06" w:rsidP="00FD3E28">
      <w:pPr>
        <w:spacing w:after="0" w:line="240" w:lineRule="auto"/>
      </w:pPr>
      <w:r>
        <w:separator/>
      </w:r>
    </w:p>
  </w:endnote>
  <w:endnote w:type="continuationSeparator" w:id="0">
    <w:p w14:paraId="7B647070" w14:textId="77777777" w:rsidR="009E5D06" w:rsidRDefault="009E5D06" w:rsidP="00FD3E28">
      <w:pPr>
        <w:spacing w:after="0" w:line="240" w:lineRule="auto"/>
      </w:pPr>
      <w:r>
        <w:continuationSeparator/>
      </w:r>
    </w:p>
  </w:endnote>
  <w:endnote w:type="continuationNotice" w:id="1">
    <w:p w14:paraId="75C45C9C" w14:textId="77777777" w:rsidR="009E5D06" w:rsidRDefault="009E5D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8105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90CB3" w14:textId="3FAF13A8" w:rsidR="00FD3E28" w:rsidRDefault="00FD3E28" w:rsidP="007664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9DC87" w14:textId="77777777" w:rsidR="009E5D06" w:rsidRDefault="009E5D06" w:rsidP="00FD3E28">
      <w:pPr>
        <w:spacing w:after="0" w:line="240" w:lineRule="auto"/>
      </w:pPr>
      <w:r>
        <w:separator/>
      </w:r>
    </w:p>
  </w:footnote>
  <w:footnote w:type="continuationSeparator" w:id="0">
    <w:p w14:paraId="5A0729F8" w14:textId="77777777" w:rsidR="009E5D06" w:rsidRDefault="009E5D06" w:rsidP="00FD3E28">
      <w:pPr>
        <w:spacing w:after="0" w:line="240" w:lineRule="auto"/>
      </w:pPr>
      <w:r>
        <w:continuationSeparator/>
      </w:r>
    </w:p>
  </w:footnote>
  <w:footnote w:type="continuationNotice" w:id="1">
    <w:p w14:paraId="7A94D4C4" w14:textId="77777777" w:rsidR="009E5D06" w:rsidRDefault="009E5D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3E0E"/>
    <w:multiLevelType w:val="hybridMultilevel"/>
    <w:tmpl w:val="E0D61C7C"/>
    <w:lvl w:ilvl="0" w:tplc="3C085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C7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4A81FC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106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C6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62A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0C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F8A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0A1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EA2F96"/>
    <w:multiLevelType w:val="hybridMultilevel"/>
    <w:tmpl w:val="2B66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3F"/>
    <w:multiLevelType w:val="hybridMultilevel"/>
    <w:tmpl w:val="5D3C1D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1C7D3C"/>
    <w:multiLevelType w:val="hybridMultilevel"/>
    <w:tmpl w:val="9E2EC668"/>
    <w:lvl w:ilvl="0" w:tplc="26563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50068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50F4B"/>
    <w:multiLevelType w:val="hybridMultilevel"/>
    <w:tmpl w:val="EA4CF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B364C4"/>
    <w:multiLevelType w:val="hybridMultilevel"/>
    <w:tmpl w:val="9D5C3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896F77"/>
    <w:multiLevelType w:val="hybridMultilevel"/>
    <w:tmpl w:val="F260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308A7"/>
    <w:multiLevelType w:val="hybridMultilevel"/>
    <w:tmpl w:val="64A47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592DF5"/>
    <w:multiLevelType w:val="hybridMultilevel"/>
    <w:tmpl w:val="A5DEA710"/>
    <w:lvl w:ilvl="0" w:tplc="C1103D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B413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CE70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78B6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E7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C47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0AA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D227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144E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F122F"/>
    <w:multiLevelType w:val="hybridMultilevel"/>
    <w:tmpl w:val="6D3ABE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021518"/>
    <w:multiLevelType w:val="hybridMultilevel"/>
    <w:tmpl w:val="D6FE52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D7E7F5C"/>
    <w:multiLevelType w:val="hybridMultilevel"/>
    <w:tmpl w:val="6B72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A58DE"/>
    <w:multiLevelType w:val="hybridMultilevel"/>
    <w:tmpl w:val="1A581B68"/>
    <w:lvl w:ilvl="0" w:tplc="AA1680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F24A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F846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445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B0D8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020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C70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78B6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5459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60894"/>
    <w:multiLevelType w:val="hybridMultilevel"/>
    <w:tmpl w:val="6888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E3D86"/>
    <w:multiLevelType w:val="hybridMultilevel"/>
    <w:tmpl w:val="EC728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FB2D98"/>
    <w:multiLevelType w:val="hybridMultilevel"/>
    <w:tmpl w:val="B2CEF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15"/>
  </w:num>
  <w:num w:numId="9">
    <w:abstractNumId w:val="5"/>
  </w:num>
  <w:num w:numId="10">
    <w:abstractNumId w:val="14"/>
  </w:num>
  <w:num w:numId="11">
    <w:abstractNumId w:val="0"/>
  </w:num>
  <w:num w:numId="12">
    <w:abstractNumId w:val="12"/>
  </w:num>
  <w:num w:numId="13">
    <w:abstractNumId w:val="8"/>
  </w:num>
  <w:num w:numId="14">
    <w:abstractNumId w:val="1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492"/>
    <w:rsid w:val="00040A41"/>
    <w:rsid w:val="000545AC"/>
    <w:rsid w:val="000B0748"/>
    <w:rsid w:val="000B35A8"/>
    <w:rsid w:val="000B7195"/>
    <w:rsid w:val="000E6751"/>
    <w:rsid w:val="0011507C"/>
    <w:rsid w:val="00134297"/>
    <w:rsid w:val="0013536B"/>
    <w:rsid w:val="00143F13"/>
    <w:rsid w:val="00184311"/>
    <w:rsid w:val="00192201"/>
    <w:rsid w:val="001B51AE"/>
    <w:rsid w:val="001B5C13"/>
    <w:rsid w:val="001B5EA4"/>
    <w:rsid w:val="001C5A68"/>
    <w:rsid w:val="001D2837"/>
    <w:rsid w:val="001E658E"/>
    <w:rsid w:val="001E7645"/>
    <w:rsid w:val="001F63A3"/>
    <w:rsid w:val="002472B6"/>
    <w:rsid w:val="00250BBC"/>
    <w:rsid w:val="00254FC1"/>
    <w:rsid w:val="00270AC2"/>
    <w:rsid w:val="00295C6E"/>
    <w:rsid w:val="002B660A"/>
    <w:rsid w:val="002C3B60"/>
    <w:rsid w:val="002D4492"/>
    <w:rsid w:val="00304E3D"/>
    <w:rsid w:val="003063AB"/>
    <w:rsid w:val="003A4844"/>
    <w:rsid w:val="003B64DF"/>
    <w:rsid w:val="003E6981"/>
    <w:rsid w:val="003F4808"/>
    <w:rsid w:val="004522F8"/>
    <w:rsid w:val="004638F7"/>
    <w:rsid w:val="00470031"/>
    <w:rsid w:val="00495D5B"/>
    <w:rsid w:val="004D0136"/>
    <w:rsid w:val="004E6519"/>
    <w:rsid w:val="005162B1"/>
    <w:rsid w:val="00517EBE"/>
    <w:rsid w:val="00521FC1"/>
    <w:rsid w:val="00545CAF"/>
    <w:rsid w:val="005504D5"/>
    <w:rsid w:val="00562884"/>
    <w:rsid w:val="00595E24"/>
    <w:rsid w:val="005A6DBB"/>
    <w:rsid w:val="005B5133"/>
    <w:rsid w:val="005C11A6"/>
    <w:rsid w:val="00640A30"/>
    <w:rsid w:val="00666F44"/>
    <w:rsid w:val="006768CC"/>
    <w:rsid w:val="006963C8"/>
    <w:rsid w:val="006B6D30"/>
    <w:rsid w:val="006C7D58"/>
    <w:rsid w:val="006E74A7"/>
    <w:rsid w:val="00714D29"/>
    <w:rsid w:val="00726686"/>
    <w:rsid w:val="00740C49"/>
    <w:rsid w:val="00757ECF"/>
    <w:rsid w:val="0076641B"/>
    <w:rsid w:val="00771BDC"/>
    <w:rsid w:val="0077593A"/>
    <w:rsid w:val="00782E8E"/>
    <w:rsid w:val="007B09BC"/>
    <w:rsid w:val="007B4813"/>
    <w:rsid w:val="007C58AB"/>
    <w:rsid w:val="007D1E21"/>
    <w:rsid w:val="007D22DE"/>
    <w:rsid w:val="007F378A"/>
    <w:rsid w:val="007F7569"/>
    <w:rsid w:val="00801AC6"/>
    <w:rsid w:val="00816A00"/>
    <w:rsid w:val="00830E6E"/>
    <w:rsid w:val="00852FFB"/>
    <w:rsid w:val="00861773"/>
    <w:rsid w:val="00881FBA"/>
    <w:rsid w:val="008970A0"/>
    <w:rsid w:val="008B74BC"/>
    <w:rsid w:val="008E7017"/>
    <w:rsid w:val="008F0905"/>
    <w:rsid w:val="008F11C4"/>
    <w:rsid w:val="0096622C"/>
    <w:rsid w:val="009C2D45"/>
    <w:rsid w:val="009E5D06"/>
    <w:rsid w:val="009F5C42"/>
    <w:rsid w:val="00A06800"/>
    <w:rsid w:val="00A13DC3"/>
    <w:rsid w:val="00A204C3"/>
    <w:rsid w:val="00A258FD"/>
    <w:rsid w:val="00A26DA5"/>
    <w:rsid w:val="00A66A8F"/>
    <w:rsid w:val="00A83379"/>
    <w:rsid w:val="00A9238F"/>
    <w:rsid w:val="00AB36C2"/>
    <w:rsid w:val="00AD010A"/>
    <w:rsid w:val="00AE206D"/>
    <w:rsid w:val="00AF70E6"/>
    <w:rsid w:val="00B14A79"/>
    <w:rsid w:val="00B2631F"/>
    <w:rsid w:val="00B40EED"/>
    <w:rsid w:val="00B43706"/>
    <w:rsid w:val="00B55ACF"/>
    <w:rsid w:val="00BA566D"/>
    <w:rsid w:val="00BB556E"/>
    <w:rsid w:val="00BF297E"/>
    <w:rsid w:val="00BF5873"/>
    <w:rsid w:val="00C32BF5"/>
    <w:rsid w:val="00C32E67"/>
    <w:rsid w:val="00C50039"/>
    <w:rsid w:val="00CE722B"/>
    <w:rsid w:val="00CF5795"/>
    <w:rsid w:val="00CF59C5"/>
    <w:rsid w:val="00DC25AA"/>
    <w:rsid w:val="00DC60BC"/>
    <w:rsid w:val="00DD6662"/>
    <w:rsid w:val="00E166D7"/>
    <w:rsid w:val="00E4003A"/>
    <w:rsid w:val="00E51D90"/>
    <w:rsid w:val="00E75F58"/>
    <w:rsid w:val="00E843E8"/>
    <w:rsid w:val="00E95733"/>
    <w:rsid w:val="00EA014C"/>
    <w:rsid w:val="00EA1066"/>
    <w:rsid w:val="00EB4E56"/>
    <w:rsid w:val="00F65A29"/>
    <w:rsid w:val="00F85754"/>
    <w:rsid w:val="00F974AF"/>
    <w:rsid w:val="00FB5B43"/>
    <w:rsid w:val="00FC2EDC"/>
    <w:rsid w:val="00FD3E28"/>
    <w:rsid w:val="00FE3545"/>
    <w:rsid w:val="00FF1D37"/>
    <w:rsid w:val="19CDFCA5"/>
    <w:rsid w:val="6606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6C07"/>
  <w15:chartTrackingRefBased/>
  <w15:docId w15:val="{8BE25925-E89B-4D7E-A76A-97DB7413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1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7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77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17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0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DB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F63A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6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6A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6A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A0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1E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CE722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D3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E28"/>
  </w:style>
  <w:style w:type="paragraph" w:styleId="Footer">
    <w:name w:val="footer"/>
    <w:basedOn w:val="Normal"/>
    <w:link w:val="FooterChar"/>
    <w:uiPriority w:val="99"/>
    <w:unhideWhenUsed/>
    <w:rsid w:val="00FD3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E28"/>
  </w:style>
  <w:style w:type="paragraph" w:styleId="Revision">
    <w:name w:val="Revision"/>
    <w:hidden/>
    <w:uiPriority w:val="99"/>
    <w:semiHidden/>
    <w:rsid w:val="00E166D7"/>
    <w:pPr>
      <w:spacing w:after="0" w:line="240" w:lineRule="auto"/>
    </w:pPr>
  </w:style>
  <w:style w:type="paragraph" w:styleId="NoSpacing">
    <w:name w:val="No Spacing"/>
    <w:uiPriority w:val="1"/>
    <w:qFormat/>
    <w:rsid w:val="00E75F5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75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9831">
          <w:marLeft w:val="1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71517">
          <w:marLeft w:val="1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8251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073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100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319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9799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553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865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2793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5064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l.gov/programs/health-wellness/nutrition-services" TargetMode="External"/><Relationship Id="rId18" Type="http://schemas.openxmlformats.org/officeDocument/2006/relationships/hyperlink" Target="http://AARP.org" TargetMode="External"/><Relationship Id="rId26" Type="http://schemas.openxmlformats.org/officeDocument/2006/relationships/hyperlink" Target="https://www.uaa.alaska.edu/academics/college-of-health/nrc-alaska-native-elder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yfreebingocards.com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://SeniorPlanet.org" TargetMode="External"/><Relationship Id="rId25" Type="http://schemas.openxmlformats.org/officeDocument/2006/relationships/hyperlink" Target="https://ruralhealth.und.edu/projects/nrcna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NCOA.org" TargetMode="External"/><Relationship Id="rId20" Type="http://schemas.openxmlformats.org/officeDocument/2006/relationships/hyperlink" Target="http://YouTube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l.gov/SeniorNutrition" TargetMode="External"/><Relationship Id="rId24" Type="http://schemas.openxmlformats.org/officeDocument/2006/relationships/hyperlink" Target="https://m.facebook.com/groups/SilverLiningsatOldBridg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acl.gov" TargetMode="External"/><Relationship Id="rId23" Type="http://schemas.openxmlformats.org/officeDocument/2006/relationships/hyperlink" Target="https://acl.gov/SeniorNutrition/CommunityKit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idontmind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.facebook.com/groups/SilverLiningsatOldBridge" TargetMode="External"/><Relationship Id="rId22" Type="http://schemas.openxmlformats.org/officeDocument/2006/relationships/hyperlink" Target="https://snappa.com/" TargetMode="External"/><Relationship Id="rId27" Type="http://schemas.openxmlformats.org/officeDocument/2006/relationships/hyperlink" Target="http://manoa.hawaii.edu/hakupun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cba8d4a1-0a1c-4299-93a5-2682bf5a17ad">false</TES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EF6404866DB4D9982E0DAD74EB5A5" ma:contentTypeVersion="14" ma:contentTypeDescription="Create a new document." ma:contentTypeScope="" ma:versionID="3f4835c7fd9c92b412be3f1f371bcd3d">
  <xsd:schema xmlns:xsd="http://www.w3.org/2001/XMLSchema" xmlns:xs="http://www.w3.org/2001/XMLSchema" xmlns:p="http://schemas.microsoft.com/office/2006/metadata/properties" xmlns:ns2="9c4568af-78d6-4de7-8a7f-d4a1b22f7f5e" xmlns:ns3="cba8d4a1-0a1c-4299-93a5-2682bf5a17ad" targetNamespace="http://schemas.microsoft.com/office/2006/metadata/properties" ma:root="true" ma:fieldsID="8ee7d375acdf817f48b45adc8155071c" ns2:_="" ns3:_="">
    <xsd:import namespace="9c4568af-78d6-4de7-8a7f-d4a1b22f7f5e"/>
    <xsd:import namespace="cba8d4a1-0a1c-4299-93a5-2682bf5a17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TEST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68af-78d6-4de7-8a7f-d4a1b22f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d4a1-0a1c-4299-93a5-2682bf5a1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ST" ma:index="15" nillable="true" ma:displayName="TEST" ma:default="0" ma:internalName="TEST">
      <xsd:simpleType>
        <xsd:restriction base="dms:Boolea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572B8-BAB2-4730-9ED1-6B5067D545B0}">
  <ds:schemaRefs>
    <ds:schemaRef ds:uri="http://schemas.microsoft.com/office/2006/metadata/properties"/>
    <ds:schemaRef ds:uri="http://schemas.microsoft.com/office/infopath/2007/PartnerControls"/>
    <ds:schemaRef ds:uri="cba8d4a1-0a1c-4299-93a5-2682bf5a17ad"/>
  </ds:schemaRefs>
</ds:datastoreItem>
</file>

<file path=customXml/itemProps2.xml><?xml version="1.0" encoding="utf-8"?>
<ds:datastoreItem xmlns:ds="http://schemas.openxmlformats.org/officeDocument/2006/customXml" ds:itemID="{86709DBA-3580-4E80-B621-47F33B3075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CCD4EE-2E31-4EA8-9FF7-2F9DD18675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DA9B10-0FEB-4B0D-B0E1-511816EA5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568af-78d6-4de7-8a7f-d4a1b22f7f5e"/>
    <ds:schemaRef ds:uri="cba8d4a1-0a1c-4299-93a5-2682bf5a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948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Socialization Tip Sheet</dc:title>
  <dc:subject/>
  <dc:creator>Administration for Community Living</dc:creator>
  <cp:keywords/>
  <dc:description/>
  <cp:lastModifiedBy>Nora Lindner</cp:lastModifiedBy>
  <cp:revision>65</cp:revision>
  <dcterms:created xsi:type="dcterms:W3CDTF">2021-06-24T14:12:00Z</dcterms:created>
  <dcterms:modified xsi:type="dcterms:W3CDTF">2021-07-13T17:56:00Z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0x010100C0BEF6404866DB4D9982E0DAD74EB5A5</vt:lpwstr>
  </property>
</Properties>
</file>