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5E519" w14:textId="77777777" w:rsidR="007C0774" w:rsidRPr="00AB2AC7" w:rsidRDefault="007C0774" w:rsidP="007C0774">
      <w:pPr>
        <w:pStyle w:val="Title"/>
        <w:rPr>
          <w:rFonts w:ascii="Arial" w:eastAsiaTheme="minorHAnsi" w:hAnsi="Arial" w:cs="Arial"/>
          <w:color w:val="1F3864" w:themeColor="accent5" w:themeShade="80"/>
          <w:spacing w:val="0"/>
          <w:kern w:val="0"/>
          <w:sz w:val="36"/>
          <w:szCs w:val="36"/>
        </w:rPr>
      </w:pPr>
      <w:r w:rsidRPr="00AB2AC7">
        <w:rPr>
          <w:rFonts w:ascii="Arial" w:eastAsiaTheme="minorHAnsi" w:hAnsi="Arial" w:cs="Arial"/>
          <w:noProof/>
          <w:color w:val="1F3864" w:themeColor="accent5" w:themeShade="80"/>
          <w:spacing w:val="0"/>
          <w:kern w:val="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1A77CD9" wp14:editId="5F3BC91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4510" cy="504825"/>
            <wp:effectExtent l="0" t="0" r="8890" b="9525"/>
            <wp:wrapTight wrapText="bothSides">
              <wp:wrapPolygon edited="0">
                <wp:start x="0" y="0"/>
                <wp:lineTo x="0" y="21192"/>
                <wp:lineTo x="21182" y="21192"/>
                <wp:lineTo x="21182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2AC7">
        <w:rPr>
          <w:rFonts w:ascii="Arial" w:eastAsiaTheme="minorHAnsi" w:hAnsi="Arial" w:cs="Arial"/>
          <w:color w:val="1F3864" w:themeColor="accent5" w:themeShade="80"/>
          <w:spacing w:val="0"/>
          <w:kern w:val="0"/>
          <w:sz w:val="36"/>
          <w:szCs w:val="36"/>
        </w:rPr>
        <w:t>Senior Nutrition Program</w:t>
      </w:r>
    </w:p>
    <w:p w14:paraId="2E52A941" w14:textId="77777777" w:rsidR="007C0774" w:rsidRPr="00D577F6" w:rsidRDefault="00B27B67" w:rsidP="00B27B67">
      <w:pPr>
        <w:pStyle w:val="Title"/>
        <w:rPr>
          <w:rFonts w:ascii="Arial" w:eastAsiaTheme="minorHAnsi" w:hAnsi="Arial" w:cs="Arial"/>
          <w:color w:val="538135" w:themeColor="accent6" w:themeShade="BF"/>
          <w:spacing w:val="0"/>
          <w:kern w:val="0"/>
          <w:sz w:val="36"/>
          <w:szCs w:val="36"/>
        </w:rPr>
      </w:pPr>
      <w:r w:rsidRPr="00D577F6">
        <w:rPr>
          <w:rFonts w:ascii="Arial" w:eastAsiaTheme="minorHAnsi" w:hAnsi="Arial" w:cs="Arial"/>
          <w:color w:val="538135" w:themeColor="accent6" w:themeShade="BF"/>
          <w:spacing w:val="0"/>
          <w:kern w:val="0"/>
          <w:sz w:val="32"/>
          <w:szCs w:val="32"/>
        </w:rPr>
        <w:t>Webinar Takeaways</w:t>
      </w:r>
    </w:p>
    <w:p w14:paraId="3433ECCB" w14:textId="77777777" w:rsidR="00B27B67" w:rsidRDefault="00B27B67" w:rsidP="00B27B67"/>
    <w:p w14:paraId="470FFAD7" w14:textId="77777777" w:rsidR="006044E3" w:rsidRPr="00077854" w:rsidRDefault="00BA64FC" w:rsidP="006A325A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Socialization</w:t>
      </w:r>
    </w:p>
    <w:p w14:paraId="4B16F4CE" w14:textId="77777777" w:rsidR="00110DE6" w:rsidRPr="00077854" w:rsidRDefault="00B420CD" w:rsidP="006A325A">
      <w:pPr>
        <w:pStyle w:val="NoSpacing"/>
        <w:rPr>
          <w:rFonts w:ascii="Arial" w:hAnsi="Arial" w:cs="Arial"/>
        </w:rPr>
      </w:pPr>
      <w:r w:rsidRPr="00077854">
        <w:rPr>
          <w:rFonts w:ascii="Arial" w:hAnsi="Arial" w:cs="Arial"/>
        </w:rPr>
        <w:t xml:space="preserve">March </w:t>
      </w:r>
      <w:r w:rsidR="0048083F">
        <w:rPr>
          <w:rFonts w:ascii="Arial" w:hAnsi="Arial" w:cs="Arial"/>
        </w:rPr>
        <w:t>1</w:t>
      </w:r>
      <w:r w:rsidR="00BA64FC">
        <w:rPr>
          <w:rFonts w:ascii="Arial" w:hAnsi="Arial" w:cs="Arial"/>
        </w:rPr>
        <w:t>8</w:t>
      </w:r>
      <w:r w:rsidRPr="00077854">
        <w:rPr>
          <w:rFonts w:ascii="Arial" w:hAnsi="Arial" w:cs="Arial"/>
        </w:rPr>
        <w:t>, 2021</w:t>
      </w:r>
    </w:p>
    <w:p w14:paraId="4ABA4F7D" w14:textId="77777777" w:rsidR="006044E3" w:rsidRPr="006044E3" w:rsidRDefault="001139B0" w:rsidP="006A325A">
      <w:pPr>
        <w:pStyle w:val="NoSpacing"/>
        <w:rPr>
          <w:rFonts w:ascii="Arial" w:hAnsi="Arial" w:cs="Arial"/>
        </w:rPr>
      </w:pPr>
      <w:hyperlink r:id="rId12" w:history="1">
        <w:r w:rsidR="006044E3" w:rsidRPr="006044E3">
          <w:rPr>
            <w:rStyle w:val="Hyperlink"/>
            <w:rFonts w:ascii="Arial" w:hAnsi="Arial" w:cs="Arial"/>
          </w:rPr>
          <w:t>Webinar recording and PowerPoint</w:t>
        </w:r>
      </w:hyperlink>
    </w:p>
    <w:p w14:paraId="68884147" w14:textId="77777777" w:rsidR="009830EE" w:rsidRDefault="009830EE" w:rsidP="00B420CD">
      <w:pPr>
        <w:pStyle w:val="NoSpacing"/>
        <w:rPr>
          <w:rFonts w:ascii="Arial" w:hAnsi="Arial" w:cs="Arial"/>
        </w:rPr>
      </w:pPr>
    </w:p>
    <w:p w14:paraId="4E3D3CF3" w14:textId="77777777" w:rsidR="00B420CD" w:rsidRPr="005E1E1F" w:rsidRDefault="00B420CD" w:rsidP="00B420CD">
      <w:pPr>
        <w:pStyle w:val="NoSpacing"/>
        <w:rPr>
          <w:rFonts w:ascii="Arial" w:hAnsi="Arial" w:cs="Arial"/>
          <w:sz w:val="20"/>
          <w:szCs w:val="20"/>
        </w:rPr>
      </w:pPr>
      <w:r w:rsidRPr="005E1E1F">
        <w:rPr>
          <w:rFonts w:ascii="Arial" w:hAnsi="Arial" w:cs="Arial"/>
          <w:sz w:val="20"/>
          <w:szCs w:val="20"/>
        </w:rPr>
        <w:t xml:space="preserve">This webinar </w:t>
      </w:r>
      <w:r w:rsidR="002F4CF8" w:rsidRPr="005E1E1F">
        <w:rPr>
          <w:rFonts w:ascii="Arial" w:hAnsi="Arial" w:cs="Arial"/>
          <w:sz w:val="20"/>
          <w:szCs w:val="20"/>
        </w:rPr>
        <w:t>wa</w:t>
      </w:r>
      <w:r w:rsidRPr="005E1E1F">
        <w:rPr>
          <w:rFonts w:ascii="Arial" w:hAnsi="Arial" w:cs="Arial"/>
          <w:sz w:val="20"/>
          <w:szCs w:val="20"/>
        </w:rPr>
        <w:t xml:space="preserve">s </w:t>
      </w:r>
      <w:r w:rsidR="00945EFB">
        <w:rPr>
          <w:rFonts w:ascii="Arial" w:hAnsi="Arial" w:cs="Arial"/>
          <w:sz w:val="20"/>
          <w:szCs w:val="20"/>
        </w:rPr>
        <w:t xml:space="preserve">the </w:t>
      </w:r>
      <w:r w:rsidR="00DD2627">
        <w:rPr>
          <w:rFonts w:ascii="Arial" w:hAnsi="Arial" w:cs="Arial"/>
          <w:sz w:val="20"/>
          <w:szCs w:val="20"/>
        </w:rPr>
        <w:t>third</w:t>
      </w:r>
      <w:r w:rsidR="00945EFB">
        <w:rPr>
          <w:rFonts w:ascii="Arial" w:hAnsi="Arial" w:cs="Arial"/>
          <w:sz w:val="20"/>
          <w:szCs w:val="20"/>
        </w:rPr>
        <w:t xml:space="preserve"> of</w:t>
      </w:r>
      <w:r w:rsidR="008E2C94" w:rsidRPr="005E1E1F">
        <w:rPr>
          <w:rFonts w:ascii="Arial" w:hAnsi="Arial" w:cs="Arial"/>
          <w:sz w:val="20"/>
          <w:szCs w:val="20"/>
        </w:rPr>
        <w:t xml:space="preserve"> </w:t>
      </w:r>
      <w:r w:rsidR="004A58E4">
        <w:rPr>
          <w:rFonts w:ascii="Arial" w:hAnsi="Arial" w:cs="Arial"/>
          <w:sz w:val="20"/>
          <w:szCs w:val="20"/>
        </w:rPr>
        <w:t>four</w:t>
      </w:r>
      <w:r w:rsidRPr="005E1E1F">
        <w:rPr>
          <w:rFonts w:ascii="Arial" w:hAnsi="Arial" w:cs="Arial"/>
          <w:sz w:val="20"/>
          <w:szCs w:val="20"/>
        </w:rPr>
        <w:t xml:space="preserve"> </w:t>
      </w:r>
      <w:r w:rsidR="00D66F85" w:rsidRPr="005E1E1F">
        <w:rPr>
          <w:rFonts w:ascii="Arial" w:hAnsi="Arial" w:cs="Arial"/>
          <w:sz w:val="20"/>
          <w:szCs w:val="20"/>
        </w:rPr>
        <w:t>events</w:t>
      </w:r>
      <w:r w:rsidRPr="005E1E1F">
        <w:rPr>
          <w:rFonts w:ascii="Arial" w:hAnsi="Arial" w:cs="Arial"/>
          <w:sz w:val="20"/>
          <w:szCs w:val="20"/>
        </w:rPr>
        <w:t xml:space="preserve"> held </w:t>
      </w:r>
      <w:r w:rsidR="00110DE6" w:rsidRPr="005E1E1F">
        <w:rPr>
          <w:rFonts w:ascii="Arial" w:hAnsi="Arial" w:cs="Arial"/>
          <w:sz w:val="20"/>
          <w:szCs w:val="20"/>
        </w:rPr>
        <w:t>in</w:t>
      </w:r>
      <w:r w:rsidRPr="005E1E1F">
        <w:rPr>
          <w:rFonts w:ascii="Arial" w:hAnsi="Arial" w:cs="Arial"/>
          <w:sz w:val="20"/>
          <w:szCs w:val="20"/>
        </w:rPr>
        <w:t xml:space="preserve"> March to celebrate the anniversary of the National Senior Nutrition Program, which began in 1972.</w:t>
      </w:r>
    </w:p>
    <w:p w14:paraId="1E580F4B" w14:textId="77777777" w:rsidR="00C04026" w:rsidRDefault="00B420CD" w:rsidP="0031178B">
      <w:pPr>
        <w:pStyle w:val="Heading1"/>
      </w:pPr>
      <w:r>
        <w:t>Learning Objectives</w:t>
      </w:r>
    </w:p>
    <w:p w14:paraId="0C3ACDA2" w14:textId="77777777" w:rsidR="005A6ED4" w:rsidRPr="00F6461F" w:rsidRDefault="005A6ED4" w:rsidP="005A6ED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67043730"/>
      <w:r w:rsidRPr="00F6461F">
        <w:rPr>
          <w:rFonts w:ascii="Arial" w:eastAsia="Arial" w:hAnsi="Arial" w:cs="Arial"/>
          <w:sz w:val="20"/>
          <w:szCs w:val="20"/>
        </w:rPr>
        <w:t>Highlight the importance of community, connection, and innovati</w:t>
      </w:r>
      <w:r>
        <w:rPr>
          <w:rFonts w:ascii="Arial" w:eastAsia="Arial" w:hAnsi="Arial" w:cs="Arial"/>
          <w:sz w:val="20"/>
          <w:szCs w:val="20"/>
        </w:rPr>
        <w:t>on</w:t>
      </w:r>
      <w:r w:rsidRPr="00F6461F">
        <w:rPr>
          <w:rFonts w:ascii="Arial" w:eastAsia="Arial" w:hAnsi="Arial" w:cs="Arial"/>
          <w:sz w:val="20"/>
          <w:szCs w:val="20"/>
        </w:rPr>
        <w:t xml:space="preserve"> for combatting social isolation</w:t>
      </w:r>
      <w:r>
        <w:rPr>
          <w:rFonts w:ascii="Arial" w:eastAsia="Arial" w:hAnsi="Arial" w:cs="Arial"/>
          <w:sz w:val="20"/>
          <w:szCs w:val="20"/>
        </w:rPr>
        <w:t>.</w:t>
      </w:r>
    </w:p>
    <w:p w14:paraId="46EF89F5" w14:textId="77777777" w:rsidR="005A6ED4" w:rsidRPr="001139B0" w:rsidRDefault="005A6ED4" w:rsidP="005A6ED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461F">
        <w:rPr>
          <w:rFonts w:ascii="Arial" w:eastAsia="Arial" w:hAnsi="Arial" w:cs="Arial"/>
          <w:sz w:val="20"/>
          <w:szCs w:val="20"/>
        </w:rPr>
        <w:t>Demonstrate how to use virtual programming to promote socialization</w:t>
      </w:r>
      <w:r>
        <w:rPr>
          <w:rFonts w:ascii="Arial" w:eastAsia="Arial" w:hAnsi="Arial" w:cs="Arial"/>
          <w:sz w:val="20"/>
          <w:szCs w:val="20"/>
        </w:rPr>
        <w:t>.</w:t>
      </w:r>
    </w:p>
    <w:p w14:paraId="6E8C4821" w14:textId="77777777" w:rsidR="00AB4C6C" w:rsidRPr="00F6461F" w:rsidRDefault="00AB4C6C" w:rsidP="005A6ED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Highlight the importance of community, connections, and innovative ideas for combatting social isolation.</w:t>
      </w:r>
    </w:p>
    <w:p w14:paraId="16B808CF" w14:textId="77777777" w:rsidR="00A26FAA" w:rsidRPr="005E1E1F" w:rsidRDefault="00A26FAA" w:rsidP="00A26FAA">
      <w:pPr>
        <w:pStyle w:val="NoSpacing"/>
        <w:rPr>
          <w:rFonts w:ascii="Arial" w:hAnsi="Arial" w:cs="Arial"/>
          <w:sz w:val="20"/>
          <w:szCs w:val="20"/>
        </w:rPr>
      </w:pPr>
    </w:p>
    <w:p w14:paraId="2D36B98D" w14:textId="77777777" w:rsidR="0025672A" w:rsidRPr="00852333" w:rsidRDefault="0025672A" w:rsidP="002567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2333">
        <w:rPr>
          <w:rFonts w:ascii="Arial" w:hAnsi="Arial" w:cs="Arial"/>
          <w:sz w:val="20"/>
          <w:szCs w:val="20"/>
        </w:rPr>
        <w:t xml:space="preserve">The webinar kicked off with </w:t>
      </w:r>
      <w:r>
        <w:rPr>
          <w:rFonts w:ascii="Arial" w:hAnsi="Arial" w:cs="Arial"/>
          <w:sz w:val="20"/>
          <w:szCs w:val="20"/>
        </w:rPr>
        <w:t>update on the</w:t>
      </w:r>
      <w:r w:rsidRPr="00852333">
        <w:rPr>
          <w:rFonts w:ascii="Arial" w:hAnsi="Arial" w:cs="Arial"/>
          <w:sz w:val="20"/>
          <w:szCs w:val="20"/>
        </w:rPr>
        <w:t xml:space="preserve"> Senior Nutrition Program and resources available, followed by two </w:t>
      </w:r>
      <w:r w:rsidR="00950E98">
        <w:rPr>
          <w:rFonts w:ascii="Arial" w:hAnsi="Arial" w:cs="Arial"/>
          <w:sz w:val="20"/>
          <w:szCs w:val="20"/>
        </w:rPr>
        <w:t>speakers who addressed</w:t>
      </w:r>
      <w:r>
        <w:rPr>
          <w:rFonts w:ascii="Arial" w:hAnsi="Arial" w:cs="Arial"/>
          <w:sz w:val="20"/>
          <w:szCs w:val="20"/>
        </w:rPr>
        <w:t xml:space="preserve"> how they’ve </w:t>
      </w:r>
      <w:r w:rsidRPr="00852333">
        <w:rPr>
          <w:rFonts w:ascii="Arial" w:hAnsi="Arial" w:cs="Arial"/>
          <w:sz w:val="20"/>
          <w:szCs w:val="20"/>
        </w:rPr>
        <w:t xml:space="preserve">successfully adapted </w:t>
      </w:r>
      <w:r w:rsidR="00950E98">
        <w:rPr>
          <w:rFonts w:ascii="Arial" w:hAnsi="Arial" w:cs="Arial"/>
          <w:sz w:val="20"/>
          <w:szCs w:val="20"/>
        </w:rPr>
        <w:t xml:space="preserve">programs and strategies to serve </w:t>
      </w:r>
      <w:r w:rsidR="00B430CC">
        <w:rPr>
          <w:rFonts w:ascii="Arial" w:hAnsi="Arial" w:cs="Arial"/>
          <w:sz w:val="20"/>
          <w:szCs w:val="20"/>
        </w:rPr>
        <w:t>communities</w:t>
      </w:r>
      <w:r w:rsidRPr="00852333">
        <w:rPr>
          <w:rFonts w:ascii="Arial" w:hAnsi="Arial" w:cs="Arial"/>
          <w:sz w:val="20"/>
          <w:szCs w:val="20"/>
        </w:rPr>
        <w:t xml:space="preserve"> </w:t>
      </w:r>
      <w:r w:rsidR="00460983">
        <w:rPr>
          <w:rFonts w:ascii="Arial" w:hAnsi="Arial" w:cs="Arial"/>
          <w:sz w:val="20"/>
          <w:szCs w:val="20"/>
        </w:rPr>
        <w:t xml:space="preserve">and grantees </w:t>
      </w:r>
      <w:r w:rsidRPr="00852333">
        <w:rPr>
          <w:rFonts w:ascii="Arial" w:hAnsi="Arial" w:cs="Arial"/>
          <w:sz w:val="20"/>
          <w:szCs w:val="20"/>
        </w:rPr>
        <w:t>during the pandemic</w:t>
      </w:r>
      <w:r>
        <w:rPr>
          <w:rFonts w:ascii="Arial" w:hAnsi="Arial" w:cs="Arial"/>
          <w:sz w:val="20"/>
          <w:szCs w:val="20"/>
        </w:rPr>
        <w:t>.</w:t>
      </w:r>
    </w:p>
    <w:p w14:paraId="27793396" w14:textId="77777777" w:rsidR="00643DE7" w:rsidRDefault="00957638" w:rsidP="0031178B">
      <w:pPr>
        <w:pStyle w:val="Heading1"/>
      </w:pPr>
      <w:r>
        <w:t>Welcome &amp; Program Update</w:t>
      </w:r>
    </w:p>
    <w:p w14:paraId="6FBCC167" w14:textId="77777777" w:rsidR="00891B98" w:rsidRDefault="009F26D5" w:rsidP="00891B98">
      <w:pPr>
        <w:rPr>
          <w:rStyle w:val="SubtleEmphasis"/>
        </w:rPr>
      </w:pPr>
      <w:r w:rsidRPr="009F26D5">
        <w:rPr>
          <w:rStyle w:val="SubtleEmphasis"/>
        </w:rPr>
        <w:t>Kathy Wilson-Gold, MS, RDN, Nutrition Consultant, Office of Nutrition and Health Promotion Programs</w:t>
      </w:r>
      <w:r>
        <w:rPr>
          <w:rStyle w:val="SubtleEmphasis"/>
        </w:rPr>
        <w:t>, ACL</w:t>
      </w:r>
    </w:p>
    <w:bookmarkEnd w:id="0"/>
    <w:p w14:paraId="37548A4C" w14:textId="77777777" w:rsidR="002702D9" w:rsidRPr="00CC586F" w:rsidRDefault="00C068B5" w:rsidP="002702D9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"https://acl.gov/SeniorNutrition"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2702D9" w:rsidRPr="00C068B5">
        <w:rPr>
          <w:rStyle w:val="Hyperlink"/>
          <w:rFonts w:ascii="Arial" w:hAnsi="Arial" w:cs="Arial"/>
          <w:sz w:val="20"/>
          <w:szCs w:val="20"/>
        </w:rPr>
        <w:t>Senior Nutrition Program resources</w:t>
      </w:r>
      <w:r>
        <w:rPr>
          <w:rFonts w:ascii="Arial" w:hAnsi="Arial" w:cs="Arial"/>
          <w:sz w:val="20"/>
          <w:szCs w:val="20"/>
        </w:rPr>
        <w:fldChar w:fldCharType="end"/>
      </w:r>
      <w:r w:rsidR="002702D9" w:rsidRPr="00CC586F">
        <w:rPr>
          <w:rFonts w:ascii="Arial" w:hAnsi="Arial" w:cs="Arial"/>
          <w:sz w:val="20"/>
          <w:szCs w:val="20"/>
        </w:rPr>
        <w:t xml:space="preserve"> available </w:t>
      </w:r>
      <w:r w:rsidR="002702D9">
        <w:rPr>
          <w:rFonts w:ascii="Arial" w:hAnsi="Arial" w:cs="Arial"/>
          <w:sz w:val="20"/>
          <w:szCs w:val="20"/>
        </w:rPr>
        <w:t>include:</w:t>
      </w:r>
    </w:p>
    <w:p w14:paraId="414A6571" w14:textId="77777777" w:rsidR="002702D9" w:rsidRPr="00CC586F" w:rsidRDefault="002702D9" w:rsidP="002702D9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CC586F">
        <w:rPr>
          <w:rFonts w:ascii="Arial" w:hAnsi="Arial" w:cs="Arial"/>
          <w:sz w:val="20"/>
          <w:szCs w:val="20"/>
        </w:rPr>
        <w:t>Webinars</w:t>
      </w:r>
      <w:r w:rsidR="00CF5DA6">
        <w:rPr>
          <w:rFonts w:ascii="Arial" w:hAnsi="Arial" w:cs="Arial"/>
          <w:sz w:val="20"/>
          <w:szCs w:val="20"/>
        </w:rPr>
        <w:t xml:space="preserve"> (February introduction plus March series)</w:t>
      </w:r>
    </w:p>
    <w:p w14:paraId="5E22861A" w14:textId="77777777" w:rsidR="002702D9" w:rsidRPr="00CC586F" w:rsidRDefault="002702D9" w:rsidP="002702D9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CC586F">
        <w:rPr>
          <w:rFonts w:ascii="Arial" w:hAnsi="Arial" w:cs="Arial"/>
          <w:sz w:val="20"/>
          <w:szCs w:val="20"/>
        </w:rPr>
        <w:t>Community tools</w:t>
      </w:r>
      <w:r w:rsidR="00CF5DA6">
        <w:rPr>
          <w:rFonts w:ascii="Arial" w:hAnsi="Arial" w:cs="Arial"/>
          <w:sz w:val="20"/>
          <w:szCs w:val="20"/>
        </w:rPr>
        <w:t xml:space="preserve"> (tips sheets and guides)</w:t>
      </w:r>
    </w:p>
    <w:p w14:paraId="6D7F7C6B" w14:textId="77777777" w:rsidR="002702D9" w:rsidRPr="00CC586F" w:rsidRDefault="002702D9" w:rsidP="002702D9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CC586F">
        <w:rPr>
          <w:rFonts w:ascii="Arial" w:hAnsi="Arial" w:cs="Arial"/>
          <w:sz w:val="20"/>
          <w:szCs w:val="20"/>
        </w:rPr>
        <w:t>Social media tools</w:t>
      </w:r>
      <w:r w:rsidR="00CF5DA6">
        <w:rPr>
          <w:rFonts w:ascii="Arial" w:hAnsi="Arial" w:cs="Arial"/>
          <w:sz w:val="20"/>
          <w:szCs w:val="20"/>
        </w:rPr>
        <w:t xml:space="preserve"> (messaging graphics)</w:t>
      </w:r>
    </w:p>
    <w:p w14:paraId="4ED50111" w14:textId="77777777" w:rsidR="002702D9" w:rsidRPr="00CC586F" w:rsidRDefault="002702D9" w:rsidP="002702D9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CC586F">
        <w:rPr>
          <w:rFonts w:ascii="Arial" w:hAnsi="Arial" w:cs="Arial"/>
          <w:sz w:val="20"/>
          <w:szCs w:val="20"/>
        </w:rPr>
        <w:t>Activity guides</w:t>
      </w:r>
      <w:r w:rsidR="00C636C3">
        <w:rPr>
          <w:rFonts w:ascii="Arial" w:hAnsi="Arial" w:cs="Arial"/>
          <w:sz w:val="20"/>
          <w:szCs w:val="20"/>
        </w:rPr>
        <w:t xml:space="preserve"> (how-to sheets for engagement)</w:t>
      </w:r>
    </w:p>
    <w:p w14:paraId="5C96CE1A" w14:textId="77777777" w:rsidR="002702D9" w:rsidRDefault="002702D9" w:rsidP="002702D9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CC586F">
        <w:rPr>
          <w:rFonts w:ascii="Arial" w:hAnsi="Arial" w:cs="Arial"/>
          <w:sz w:val="20"/>
          <w:szCs w:val="20"/>
        </w:rPr>
        <w:t xml:space="preserve">Encouraged people to share </w:t>
      </w:r>
      <w:r>
        <w:rPr>
          <w:rFonts w:ascii="Arial" w:hAnsi="Arial" w:cs="Arial"/>
          <w:sz w:val="20"/>
          <w:szCs w:val="20"/>
        </w:rPr>
        <w:t xml:space="preserve">how they are </w:t>
      </w:r>
      <w:r w:rsidRPr="00CC586F">
        <w:rPr>
          <w:rFonts w:ascii="Arial" w:hAnsi="Arial" w:cs="Arial"/>
          <w:sz w:val="20"/>
          <w:szCs w:val="20"/>
        </w:rPr>
        <w:t>celebrat</w:t>
      </w:r>
      <w:r>
        <w:rPr>
          <w:rFonts w:ascii="Arial" w:hAnsi="Arial" w:cs="Arial"/>
          <w:sz w:val="20"/>
          <w:szCs w:val="20"/>
        </w:rPr>
        <w:t>ing</w:t>
      </w:r>
      <w:r w:rsidRPr="00CC586F">
        <w:rPr>
          <w:rFonts w:ascii="Arial" w:hAnsi="Arial" w:cs="Arial"/>
          <w:sz w:val="20"/>
          <w:szCs w:val="20"/>
        </w:rPr>
        <w:t xml:space="preserve"> the Senior Nutrition Program</w:t>
      </w:r>
      <w:r w:rsidR="00591503">
        <w:rPr>
          <w:rFonts w:ascii="Arial" w:hAnsi="Arial" w:cs="Arial"/>
          <w:sz w:val="20"/>
          <w:szCs w:val="20"/>
        </w:rPr>
        <w:t>, and to promote the work of their programs</w:t>
      </w:r>
      <w:r w:rsidR="00FD2A00">
        <w:rPr>
          <w:rFonts w:ascii="Arial" w:hAnsi="Arial" w:cs="Arial"/>
          <w:sz w:val="20"/>
          <w:szCs w:val="20"/>
        </w:rPr>
        <w:t xml:space="preserve"> and how they are making a difference.</w:t>
      </w:r>
    </w:p>
    <w:p w14:paraId="206DAEFD" w14:textId="77777777" w:rsidR="00C636C3" w:rsidRPr="00CC586F" w:rsidRDefault="00C636C3" w:rsidP="00C636C3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Submission form available on webpage.</w:t>
      </w:r>
    </w:p>
    <w:p w14:paraId="2ADED6D6" w14:textId="77777777" w:rsidR="00A26FAA" w:rsidRDefault="00E9339B" w:rsidP="0031178B">
      <w:pPr>
        <w:pStyle w:val="Heading1"/>
      </w:pPr>
      <w:r>
        <w:t>Speaker</w:t>
      </w:r>
      <w:r w:rsidR="00141B8C">
        <w:t xml:space="preserve"> #1</w:t>
      </w:r>
    </w:p>
    <w:p w14:paraId="41E488B0" w14:textId="77777777" w:rsidR="00B43081" w:rsidRDefault="004F0E44" w:rsidP="0031178B">
      <w:pPr>
        <w:rPr>
          <w:rStyle w:val="SubtleEmphasis"/>
        </w:rPr>
      </w:pPr>
      <w:r w:rsidRPr="004F0E44">
        <w:rPr>
          <w:rStyle w:val="SubtleEmphasis"/>
        </w:rPr>
        <w:t>Anna Feltz, Manager,</w:t>
      </w:r>
      <w:r w:rsidRPr="008C3027">
        <w:rPr>
          <w:rStyle w:val="SubtleEmphasis"/>
          <w:i w:val="0"/>
          <w:iCs w:val="0"/>
        </w:rPr>
        <w:t xml:space="preserve"> </w:t>
      </w:r>
      <w:hyperlink r:id="rId13" w:history="1">
        <w:r w:rsidRPr="008C3027">
          <w:rPr>
            <w:rStyle w:val="Hyperlink"/>
            <w:rFonts w:ascii="Arial" w:hAnsi="Arial" w:cs="Arial"/>
            <w:i/>
            <w:iCs/>
          </w:rPr>
          <w:t>Silver Linings at Old Bridge</w:t>
        </w:r>
      </w:hyperlink>
      <w:r w:rsidRPr="00FF14EA">
        <w:rPr>
          <w:rStyle w:val="SubtleEmphasis"/>
        </w:rPr>
        <w:t>, New</w:t>
      </w:r>
      <w:r w:rsidRPr="004F0E44">
        <w:rPr>
          <w:rStyle w:val="SubtleEmphasis"/>
        </w:rPr>
        <w:t xml:space="preserve"> Jersey</w:t>
      </w:r>
    </w:p>
    <w:p w14:paraId="775CA392" w14:textId="77777777" w:rsidR="00FF14EA" w:rsidRPr="00345CAC" w:rsidRDefault="00FF14EA" w:rsidP="00FF14EA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Silver Linings is a </w:t>
      </w:r>
      <w:r w:rsidRPr="004E362B">
        <w:rPr>
          <w:rFonts w:ascii="Arial" w:eastAsia="Arial" w:hAnsi="Arial" w:cs="Arial"/>
          <w:color w:val="000000"/>
          <w:sz w:val="20"/>
          <w:szCs w:val="20"/>
        </w:rPr>
        <w:t>center for adults over the age of 60 in Old Bridge, 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ew </w:t>
      </w:r>
      <w:r w:rsidRPr="004E362B">
        <w:rPr>
          <w:rFonts w:ascii="Arial" w:eastAsia="Arial" w:hAnsi="Arial" w:cs="Arial"/>
          <w:color w:val="000000"/>
          <w:sz w:val="20"/>
          <w:szCs w:val="20"/>
        </w:rPr>
        <w:t>J</w:t>
      </w:r>
      <w:r>
        <w:rPr>
          <w:rFonts w:ascii="Arial" w:eastAsia="Arial" w:hAnsi="Arial" w:cs="Arial"/>
          <w:color w:val="000000"/>
          <w:sz w:val="20"/>
          <w:szCs w:val="20"/>
        </w:rPr>
        <w:t>ersey.</w:t>
      </w:r>
    </w:p>
    <w:p w14:paraId="37FC1DDD" w14:textId="77777777" w:rsidR="00345CAC" w:rsidRPr="00E669F3" w:rsidRDefault="00345CAC" w:rsidP="00FF14EA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Services have continued in a limited and adapted capacity during COVID-19.</w:t>
      </w:r>
    </w:p>
    <w:p w14:paraId="5E126AA5" w14:textId="436130A9" w:rsidR="00FF14EA" w:rsidRPr="005D166F" w:rsidRDefault="00FF14EA" w:rsidP="00FF14EA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When </w:t>
      </w:r>
      <w:r w:rsidR="00345CAC">
        <w:rPr>
          <w:rFonts w:ascii="Arial" w:eastAsia="Arial" w:hAnsi="Arial" w:cs="Arial"/>
          <w:color w:val="000000"/>
          <w:sz w:val="20"/>
          <w:szCs w:val="20"/>
        </w:rPr>
        <w:t>the pandemic hit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they launched a Facebook community offering </w:t>
      </w:r>
      <w:r w:rsidR="005D166F">
        <w:rPr>
          <w:rFonts w:ascii="Arial" w:eastAsia="Arial" w:hAnsi="Arial" w:cs="Arial"/>
          <w:color w:val="000000"/>
          <w:sz w:val="20"/>
          <w:szCs w:val="20"/>
        </w:rPr>
        <w:t>many activities.</w:t>
      </w:r>
      <w:r w:rsidR="001139B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gramStart"/>
      <w:r w:rsidR="00AB4C6C">
        <w:rPr>
          <w:rFonts w:ascii="Arial" w:eastAsia="Arial" w:hAnsi="Arial" w:cs="Arial"/>
          <w:color w:val="000000"/>
          <w:sz w:val="20"/>
          <w:szCs w:val="20"/>
        </w:rPr>
        <w:t>Post</w:t>
      </w:r>
      <w:proofErr w:type="gramEnd"/>
      <w:r w:rsidR="00AB4C6C">
        <w:rPr>
          <w:rFonts w:ascii="Arial" w:eastAsia="Arial" w:hAnsi="Arial" w:cs="Arial"/>
          <w:color w:val="000000"/>
          <w:sz w:val="20"/>
          <w:szCs w:val="20"/>
        </w:rPr>
        <w:t xml:space="preserve"> three to four times per day to keep the page active and members engaged.</w:t>
      </w:r>
    </w:p>
    <w:p w14:paraId="03922119" w14:textId="77777777" w:rsidR="005D166F" w:rsidRPr="00E669F3" w:rsidRDefault="005D166F" w:rsidP="00FF14EA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Virtual community activities and programming include:</w:t>
      </w:r>
    </w:p>
    <w:p w14:paraId="180C77CD" w14:textId="77777777" w:rsidR="00C317FE" w:rsidRPr="00C317FE" w:rsidRDefault="00C317FE" w:rsidP="00C317FE">
      <w:pPr>
        <w:pStyle w:val="ListParagraph"/>
        <w:numPr>
          <w:ilvl w:val="1"/>
          <w:numId w:val="19"/>
        </w:numPr>
        <w:rPr>
          <w:rFonts w:ascii="Arial" w:eastAsia="Arial" w:hAnsi="Arial" w:cs="Arial"/>
          <w:color w:val="000000"/>
          <w:sz w:val="20"/>
          <w:szCs w:val="20"/>
        </w:rPr>
      </w:pPr>
      <w:r w:rsidRPr="00C317FE">
        <w:rPr>
          <w:rFonts w:ascii="Arial" w:eastAsia="Arial" w:hAnsi="Arial" w:cs="Arial"/>
          <w:color w:val="000000"/>
          <w:sz w:val="20"/>
          <w:szCs w:val="20"/>
        </w:rPr>
        <w:t>Exercise videos (pre-recorded and/or via Facebook Live &amp; Zoom)</w:t>
      </w:r>
    </w:p>
    <w:p w14:paraId="315CC465" w14:textId="77777777" w:rsidR="00C317FE" w:rsidRPr="00C317FE" w:rsidRDefault="00C317FE" w:rsidP="00C317FE">
      <w:pPr>
        <w:pStyle w:val="ListParagraph"/>
        <w:numPr>
          <w:ilvl w:val="1"/>
          <w:numId w:val="19"/>
        </w:numPr>
        <w:rPr>
          <w:rFonts w:ascii="Arial" w:eastAsia="Arial" w:hAnsi="Arial" w:cs="Arial"/>
          <w:color w:val="000000"/>
          <w:sz w:val="20"/>
          <w:szCs w:val="20"/>
        </w:rPr>
      </w:pPr>
      <w:r w:rsidRPr="00C317FE">
        <w:rPr>
          <w:rFonts w:ascii="Arial" w:eastAsia="Arial" w:hAnsi="Arial" w:cs="Arial"/>
          <w:color w:val="000000"/>
          <w:sz w:val="20"/>
          <w:szCs w:val="20"/>
        </w:rPr>
        <w:t>Sketch classes (pre-recorded sketching assignment and live feedback from instructor)</w:t>
      </w:r>
    </w:p>
    <w:p w14:paraId="4EE73720" w14:textId="77777777" w:rsidR="00C317FE" w:rsidRPr="00C317FE" w:rsidRDefault="00C317FE" w:rsidP="00C317FE">
      <w:pPr>
        <w:pStyle w:val="ListParagraph"/>
        <w:numPr>
          <w:ilvl w:val="1"/>
          <w:numId w:val="19"/>
        </w:numPr>
        <w:rPr>
          <w:rFonts w:ascii="Arial" w:eastAsia="Arial" w:hAnsi="Arial" w:cs="Arial"/>
          <w:color w:val="000000"/>
          <w:sz w:val="20"/>
          <w:szCs w:val="20"/>
        </w:rPr>
      </w:pPr>
      <w:r w:rsidRPr="00C317FE">
        <w:rPr>
          <w:rFonts w:ascii="Arial" w:eastAsia="Arial" w:hAnsi="Arial" w:cs="Arial"/>
          <w:color w:val="000000"/>
          <w:sz w:val="20"/>
          <w:szCs w:val="20"/>
        </w:rPr>
        <w:t>Paint classes (via Zoom with all supplies provided and delivered to their homes)</w:t>
      </w:r>
    </w:p>
    <w:p w14:paraId="173A97B3" w14:textId="77777777" w:rsidR="00C317FE" w:rsidRPr="0088121D" w:rsidRDefault="00C317FE" w:rsidP="0088121D">
      <w:pPr>
        <w:pStyle w:val="ListParagraph"/>
        <w:numPr>
          <w:ilvl w:val="1"/>
          <w:numId w:val="19"/>
        </w:numPr>
        <w:rPr>
          <w:rFonts w:ascii="Arial" w:eastAsia="Arial" w:hAnsi="Arial" w:cs="Arial"/>
          <w:color w:val="000000"/>
          <w:sz w:val="20"/>
          <w:szCs w:val="20"/>
        </w:rPr>
      </w:pPr>
      <w:r w:rsidRPr="00C317FE">
        <w:rPr>
          <w:rFonts w:ascii="Arial" w:eastAsia="Arial" w:hAnsi="Arial" w:cs="Arial"/>
          <w:color w:val="000000"/>
          <w:sz w:val="20"/>
          <w:szCs w:val="20"/>
        </w:rPr>
        <w:t>Mindful Mondays</w:t>
      </w:r>
      <w:r w:rsidR="0088121D">
        <w:rPr>
          <w:rFonts w:ascii="Arial" w:eastAsia="Arial" w:hAnsi="Arial" w:cs="Arial"/>
          <w:color w:val="000000"/>
          <w:sz w:val="20"/>
          <w:szCs w:val="20"/>
        </w:rPr>
        <w:t xml:space="preserve"> – </w:t>
      </w:r>
      <w:r w:rsidRPr="0088121D">
        <w:rPr>
          <w:rFonts w:ascii="Arial" w:eastAsia="Arial" w:hAnsi="Arial" w:cs="Arial"/>
          <w:color w:val="000000"/>
          <w:sz w:val="20"/>
          <w:szCs w:val="20"/>
        </w:rPr>
        <w:t>Mental Health posts and live presentations via Zoom</w:t>
      </w:r>
    </w:p>
    <w:p w14:paraId="3DDA7609" w14:textId="77777777" w:rsidR="00C317FE" w:rsidRPr="00C317FE" w:rsidRDefault="00C317FE" w:rsidP="00C317FE">
      <w:pPr>
        <w:pStyle w:val="ListParagraph"/>
        <w:numPr>
          <w:ilvl w:val="1"/>
          <w:numId w:val="19"/>
        </w:numPr>
        <w:rPr>
          <w:rFonts w:ascii="Arial" w:eastAsia="Arial" w:hAnsi="Arial" w:cs="Arial"/>
          <w:color w:val="000000"/>
          <w:sz w:val="20"/>
          <w:szCs w:val="20"/>
        </w:rPr>
      </w:pPr>
      <w:r w:rsidRPr="00C317FE">
        <w:rPr>
          <w:rFonts w:ascii="Arial" w:eastAsia="Arial" w:hAnsi="Arial" w:cs="Arial"/>
          <w:color w:val="000000"/>
          <w:sz w:val="20"/>
          <w:szCs w:val="20"/>
        </w:rPr>
        <w:t>Trivia Tuesdays</w:t>
      </w:r>
    </w:p>
    <w:p w14:paraId="00EF001B" w14:textId="77777777" w:rsidR="00C317FE" w:rsidRPr="0088121D" w:rsidRDefault="00C317FE" w:rsidP="00C317FE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C317FE">
        <w:rPr>
          <w:rFonts w:ascii="Arial" w:eastAsia="Arial" w:hAnsi="Arial" w:cs="Arial"/>
          <w:color w:val="000000"/>
          <w:sz w:val="20"/>
          <w:szCs w:val="20"/>
        </w:rPr>
        <w:t xml:space="preserve">Weekly Photo Challenge </w:t>
      </w:r>
    </w:p>
    <w:p w14:paraId="6BE3AE33" w14:textId="77777777" w:rsidR="0088121D" w:rsidRPr="0088121D" w:rsidRDefault="0088121D" w:rsidP="0088121D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88121D">
        <w:rPr>
          <w:rFonts w:ascii="Arial" w:hAnsi="Arial" w:cs="Arial"/>
          <w:sz w:val="20"/>
          <w:szCs w:val="20"/>
        </w:rPr>
        <w:t>Zoom Bingo</w:t>
      </w:r>
    </w:p>
    <w:p w14:paraId="189EC2AE" w14:textId="77777777" w:rsidR="0088121D" w:rsidRPr="0088121D" w:rsidRDefault="0088121D" w:rsidP="0088121D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88121D">
        <w:rPr>
          <w:rFonts w:ascii="Arial" w:hAnsi="Arial" w:cs="Arial"/>
          <w:sz w:val="20"/>
          <w:szCs w:val="20"/>
        </w:rPr>
        <w:t>“Summer School” Sessions</w:t>
      </w:r>
      <w:r>
        <w:rPr>
          <w:rFonts w:ascii="Arial" w:hAnsi="Arial" w:cs="Arial"/>
          <w:sz w:val="20"/>
          <w:szCs w:val="20"/>
        </w:rPr>
        <w:t xml:space="preserve"> – </w:t>
      </w:r>
      <w:r w:rsidRPr="0088121D">
        <w:rPr>
          <w:rFonts w:ascii="Arial" w:hAnsi="Arial" w:cs="Arial"/>
          <w:sz w:val="20"/>
          <w:szCs w:val="20"/>
        </w:rPr>
        <w:t>history “lessons” throughout the summer</w:t>
      </w:r>
    </w:p>
    <w:p w14:paraId="1D9F5EA9" w14:textId="77777777" w:rsidR="0088121D" w:rsidRPr="0088121D" w:rsidRDefault="0088121D" w:rsidP="0088121D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88121D">
        <w:rPr>
          <w:rFonts w:ascii="Arial" w:hAnsi="Arial" w:cs="Arial"/>
          <w:sz w:val="20"/>
          <w:szCs w:val="20"/>
        </w:rPr>
        <w:lastRenderedPageBreak/>
        <w:t>Arts &amp; Crafts projects</w:t>
      </w:r>
      <w:r>
        <w:rPr>
          <w:rFonts w:ascii="Arial" w:hAnsi="Arial" w:cs="Arial"/>
          <w:sz w:val="20"/>
          <w:szCs w:val="20"/>
        </w:rPr>
        <w:t xml:space="preserve"> – </w:t>
      </w:r>
      <w:r w:rsidRPr="0088121D">
        <w:rPr>
          <w:rFonts w:ascii="Arial" w:hAnsi="Arial" w:cs="Arial"/>
          <w:sz w:val="20"/>
          <w:szCs w:val="20"/>
        </w:rPr>
        <w:t>plastic canvas, knitting, and crocheting. Members sign up for the projects and supplies/kits are delivered to their homes.</w:t>
      </w:r>
    </w:p>
    <w:p w14:paraId="05FF3DE2" w14:textId="77777777" w:rsidR="0088121D" w:rsidRDefault="0088121D" w:rsidP="0088121D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88121D">
        <w:rPr>
          <w:rFonts w:ascii="Arial" w:hAnsi="Arial" w:cs="Arial"/>
          <w:sz w:val="20"/>
          <w:szCs w:val="20"/>
        </w:rPr>
        <w:t>Technology Thursdays</w:t>
      </w:r>
    </w:p>
    <w:p w14:paraId="2BF5BB54" w14:textId="77777777" w:rsidR="00AB4C6C" w:rsidRPr="001139B0" w:rsidRDefault="00AB4C6C" w:rsidP="001139B0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Zoom presentations and programs are available via phone for members without access to technology.  </w:t>
      </w:r>
    </w:p>
    <w:p w14:paraId="0D205026" w14:textId="77777777" w:rsidR="00FF14EA" w:rsidRDefault="00FF14EA" w:rsidP="00C317FE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Center tapped into the following resources:</w:t>
      </w:r>
    </w:p>
    <w:p w14:paraId="2BAF71FC" w14:textId="77777777" w:rsidR="00FF14EA" w:rsidRDefault="001139B0" w:rsidP="00FF14EA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hyperlink r:id="rId14" w:history="1">
        <w:r w:rsidR="00FF14EA" w:rsidRPr="00877997">
          <w:rPr>
            <w:rStyle w:val="Hyperlink"/>
            <w:rFonts w:ascii="Arial" w:hAnsi="Arial" w:cs="Arial"/>
            <w:sz w:val="20"/>
            <w:szCs w:val="20"/>
          </w:rPr>
          <w:t>snappa.com</w:t>
        </w:r>
      </w:hyperlink>
      <w:r w:rsidR="00FF14EA">
        <w:rPr>
          <w:rFonts w:ascii="Arial" w:hAnsi="Arial" w:cs="Arial"/>
          <w:sz w:val="20"/>
          <w:szCs w:val="20"/>
        </w:rPr>
        <w:t xml:space="preserve"> (graphics)</w:t>
      </w:r>
    </w:p>
    <w:p w14:paraId="04B4A286" w14:textId="77777777" w:rsidR="00FF14EA" w:rsidRPr="00354C3C" w:rsidRDefault="001139B0" w:rsidP="00FF14EA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hyperlink r:id="rId15" w:history="1">
        <w:r w:rsidR="00FF14EA" w:rsidRPr="00354C3C">
          <w:rPr>
            <w:rStyle w:val="Hyperlink"/>
            <w:rFonts w:ascii="Arial" w:hAnsi="Arial" w:cs="Arial"/>
            <w:sz w:val="20"/>
            <w:szCs w:val="20"/>
          </w:rPr>
          <w:t>ACL.gov</w:t>
        </w:r>
      </w:hyperlink>
    </w:p>
    <w:p w14:paraId="20CB9738" w14:textId="77777777" w:rsidR="00FF14EA" w:rsidRPr="00354C3C" w:rsidRDefault="001139B0" w:rsidP="00FF14EA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hyperlink r:id="rId16" w:history="1">
        <w:r w:rsidR="00FF14EA" w:rsidRPr="00354C3C">
          <w:rPr>
            <w:rStyle w:val="Hyperlink"/>
            <w:rFonts w:ascii="Arial" w:hAnsi="Arial" w:cs="Arial"/>
            <w:sz w:val="20"/>
            <w:szCs w:val="20"/>
          </w:rPr>
          <w:t>NCOA.org</w:t>
        </w:r>
      </w:hyperlink>
    </w:p>
    <w:p w14:paraId="3D74FD16" w14:textId="77777777" w:rsidR="00FF14EA" w:rsidRPr="00354C3C" w:rsidRDefault="001139B0" w:rsidP="00FF14EA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hyperlink r:id="rId17" w:history="1">
        <w:r w:rsidR="00FF14EA" w:rsidRPr="00354C3C">
          <w:rPr>
            <w:rStyle w:val="Hyperlink"/>
            <w:rFonts w:ascii="Arial" w:hAnsi="Arial" w:cs="Arial"/>
            <w:sz w:val="20"/>
            <w:szCs w:val="20"/>
          </w:rPr>
          <w:t>SeniorPlanet.org</w:t>
        </w:r>
      </w:hyperlink>
      <w:r w:rsidR="00FF14EA">
        <w:rPr>
          <w:rFonts w:ascii="Arial" w:hAnsi="Arial" w:cs="Arial"/>
          <w:sz w:val="20"/>
          <w:szCs w:val="20"/>
        </w:rPr>
        <w:t xml:space="preserve"> (now affiliated with AARP)</w:t>
      </w:r>
    </w:p>
    <w:p w14:paraId="4C1E023E" w14:textId="77777777" w:rsidR="00FF14EA" w:rsidRPr="00354C3C" w:rsidRDefault="001139B0" w:rsidP="00FF14EA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hyperlink r:id="rId18" w:history="1">
        <w:r w:rsidR="00FF14EA" w:rsidRPr="00354C3C">
          <w:rPr>
            <w:rStyle w:val="Hyperlink"/>
            <w:rFonts w:ascii="Arial" w:hAnsi="Arial" w:cs="Arial"/>
            <w:sz w:val="20"/>
            <w:szCs w:val="20"/>
          </w:rPr>
          <w:t>AARP.org</w:t>
        </w:r>
      </w:hyperlink>
    </w:p>
    <w:p w14:paraId="3648E8C7" w14:textId="77777777" w:rsidR="00FF14EA" w:rsidRPr="00354C3C" w:rsidRDefault="001139B0" w:rsidP="00FF14EA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hyperlink r:id="rId19" w:history="1">
        <w:r w:rsidR="00FF14EA" w:rsidRPr="00354C3C">
          <w:rPr>
            <w:rStyle w:val="Hyperlink"/>
            <w:rFonts w:ascii="Arial" w:hAnsi="Arial" w:cs="Arial"/>
            <w:sz w:val="20"/>
            <w:szCs w:val="20"/>
          </w:rPr>
          <w:t>idontmind.com</w:t>
        </w:r>
      </w:hyperlink>
      <w:r w:rsidR="00FF14EA">
        <w:rPr>
          <w:rFonts w:ascii="Arial" w:hAnsi="Arial" w:cs="Arial"/>
          <w:sz w:val="20"/>
          <w:szCs w:val="20"/>
        </w:rPr>
        <w:t xml:space="preserve"> (mental health)</w:t>
      </w:r>
    </w:p>
    <w:p w14:paraId="2616F57C" w14:textId="77777777" w:rsidR="00FF14EA" w:rsidRPr="00354C3C" w:rsidRDefault="001139B0" w:rsidP="00FF14EA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hyperlink r:id="rId20" w:history="1">
        <w:r w:rsidR="00FF14EA" w:rsidRPr="00354C3C">
          <w:rPr>
            <w:rStyle w:val="Hyperlink"/>
            <w:rFonts w:ascii="Arial" w:hAnsi="Arial" w:cs="Arial"/>
            <w:sz w:val="20"/>
            <w:szCs w:val="20"/>
          </w:rPr>
          <w:t>history.com</w:t>
        </w:r>
      </w:hyperlink>
    </w:p>
    <w:p w14:paraId="59D44BB2" w14:textId="77777777" w:rsidR="00FF14EA" w:rsidRPr="00354C3C" w:rsidRDefault="001139B0" w:rsidP="00FF14EA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hyperlink r:id="rId21" w:history="1">
        <w:r w:rsidR="00FF14EA" w:rsidRPr="00354C3C">
          <w:rPr>
            <w:rStyle w:val="Hyperlink"/>
            <w:rFonts w:ascii="Arial" w:hAnsi="Arial" w:cs="Arial"/>
            <w:sz w:val="20"/>
            <w:szCs w:val="20"/>
          </w:rPr>
          <w:t>YouTube.com</w:t>
        </w:r>
      </w:hyperlink>
    </w:p>
    <w:p w14:paraId="4068C79A" w14:textId="77777777" w:rsidR="00FF14EA" w:rsidRPr="00877997" w:rsidRDefault="001139B0" w:rsidP="00FF14EA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hyperlink r:id="rId22" w:history="1">
        <w:r w:rsidR="00FF14EA" w:rsidRPr="00354C3C">
          <w:rPr>
            <w:rStyle w:val="Hyperlink"/>
            <w:rFonts w:ascii="Arial" w:hAnsi="Arial" w:cs="Arial"/>
            <w:sz w:val="20"/>
            <w:szCs w:val="20"/>
          </w:rPr>
          <w:t>MyFreeBingoCards.com</w:t>
        </w:r>
      </w:hyperlink>
    </w:p>
    <w:p w14:paraId="0EBE33EB" w14:textId="77777777" w:rsidR="00FF14EA" w:rsidRDefault="00A32499" w:rsidP="00FF14EA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FF14EA">
        <w:rPr>
          <w:rFonts w:ascii="Arial" w:hAnsi="Arial" w:cs="Arial"/>
          <w:sz w:val="20"/>
          <w:szCs w:val="20"/>
        </w:rPr>
        <w:t>ew</w:t>
      </w:r>
      <w:r w:rsidR="00215D83">
        <w:rPr>
          <w:rFonts w:ascii="Arial" w:hAnsi="Arial" w:cs="Arial"/>
          <w:sz w:val="20"/>
          <w:szCs w:val="20"/>
        </w:rPr>
        <w:t>/adapted</w:t>
      </w:r>
      <w:r w:rsidR="00FF14EA">
        <w:rPr>
          <w:rFonts w:ascii="Arial" w:hAnsi="Arial" w:cs="Arial"/>
          <w:sz w:val="20"/>
          <w:szCs w:val="20"/>
        </w:rPr>
        <w:t xml:space="preserve"> COVID p</w:t>
      </w:r>
      <w:r w:rsidR="00FF14EA" w:rsidRPr="00877997">
        <w:rPr>
          <w:rFonts w:ascii="Arial" w:hAnsi="Arial" w:cs="Arial"/>
          <w:sz w:val="20"/>
          <w:szCs w:val="20"/>
        </w:rPr>
        <w:t>rogramming</w:t>
      </w:r>
      <w:r>
        <w:rPr>
          <w:rFonts w:ascii="Arial" w:hAnsi="Arial" w:cs="Arial"/>
          <w:sz w:val="20"/>
          <w:szCs w:val="20"/>
        </w:rPr>
        <w:t xml:space="preserve"> ideas:</w:t>
      </w:r>
    </w:p>
    <w:p w14:paraId="31DA7119" w14:textId="77777777" w:rsidR="00CC494E" w:rsidRPr="00CC494E" w:rsidRDefault="00CC494E" w:rsidP="00CC494E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CC494E">
        <w:rPr>
          <w:rFonts w:ascii="Arial" w:hAnsi="Arial" w:cs="Arial"/>
          <w:sz w:val="20"/>
          <w:szCs w:val="20"/>
        </w:rPr>
        <w:t>Lunch &amp; Learn: Host via Zoom</w:t>
      </w:r>
      <w:r>
        <w:rPr>
          <w:rFonts w:ascii="Arial" w:hAnsi="Arial" w:cs="Arial"/>
          <w:sz w:val="20"/>
          <w:szCs w:val="20"/>
        </w:rPr>
        <w:t>, with the</w:t>
      </w:r>
      <w:r w:rsidRPr="00CC494E">
        <w:rPr>
          <w:rFonts w:ascii="Arial" w:hAnsi="Arial" w:cs="Arial"/>
          <w:sz w:val="20"/>
          <w:szCs w:val="20"/>
        </w:rPr>
        <w:t xml:space="preserve"> presentation on any topic: nutrition</w:t>
      </w:r>
      <w:r w:rsidRPr="00CC494E">
        <w:rPr>
          <w:rFonts w:ascii="Arial" w:hAnsi="Arial" w:cs="Arial"/>
          <w:sz w:val="20"/>
          <w:szCs w:val="20"/>
        </w:rPr>
        <w:t xml:space="preserve">, scam prevention, </w:t>
      </w:r>
      <w:proofErr w:type="gramStart"/>
      <w:r w:rsidRPr="00CC494E">
        <w:rPr>
          <w:rFonts w:ascii="Arial" w:hAnsi="Arial" w:cs="Arial"/>
          <w:sz w:val="20"/>
          <w:szCs w:val="20"/>
        </w:rPr>
        <w:t>health</w:t>
      </w:r>
      <w:proofErr w:type="gramEnd"/>
      <w:r w:rsidRPr="00CC494E">
        <w:rPr>
          <w:rFonts w:ascii="Arial" w:hAnsi="Arial" w:cs="Arial"/>
          <w:sz w:val="20"/>
          <w:szCs w:val="20"/>
        </w:rPr>
        <w:t xml:space="preserve"> and wellness</w:t>
      </w:r>
      <w:r>
        <w:rPr>
          <w:rFonts w:ascii="Arial" w:hAnsi="Arial" w:cs="Arial"/>
          <w:sz w:val="20"/>
          <w:szCs w:val="20"/>
        </w:rPr>
        <w:t>, etc</w:t>
      </w:r>
      <w:r w:rsidRPr="00CC494E">
        <w:rPr>
          <w:rFonts w:ascii="Arial" w:hAnsi="Arial" w:cs="Arial"/>
          <w:sz w:val="20"/>
          <w:szCs w:val="20"/>
        </w:rPr>
        <w:t>.</w:t>
      </w:r>
    </w:p>
    <w:p w14:paraId="2431A4CD" w14:textId="77777777" w:rsidR="00CC494E" w:rsidRDefault="00CC494E" w:rsidP="00CC494E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CC494E">
        <w:rPr>
          <w:rFonts w:ascii="Arial" w:hAnsi="Arial" w:cs="Arial"/>
          <w:sz w:val="20"/>
          <w:szCs w:val="20"/>
        </w:rPr>
        <w:t xml:space="preserve">Grab &amp; Go </w:t>
      </w:r>
      <w:r>
        <w:rPr>
          <w:rFonts w:ascii="Arial" w:hAnsi="Arial" w:cs="Arial"/>
          <w:sz w:val="20"/>
          <w:szCs w:val="20"/>
        </w:rPr>
        <w:t>E</w:t>
      </w:r>
      <w:r w:rsidRPr="00CC494E">
        <w:rPr>
          <w:rFonts w:ascii="Arial" w:hAnsi="Arial" w:cs="Arial"/>
          <w:sz w:val="20"/>
          <w:szCs w:val="20"/>
        </w:rPr>
        <w:t xml:space="preserve">vents: </w:t>
      </w:r>
      <w:r>
        <w:rPr>
          <w:rFonts w:ascii="Arial" w:hAnsi="Arial" w:cs="Arial"/>
          <w:sz w:val="20"/>
          <w:szCs w:val="20"/>
        </w:rPr>
        <w:t>Consider</w:t>
      </w:r>
      <w:r w:rsidRPr="00CC494E">
        <w:rPr>
          <w:rFonts w:ascii="Arial" w:hAnsi="Arial" w:cs="Arial"/>
          <w:sz w:val="20"/>
          <w:szCs w:val="20"/>
        </w:rPr>
        <w:t xml:space="preserve"> a raffle with a giveaway</w:t>
      </w:r>
      <w:r w:rsidR="00AB4C6C">
        <w:rPr>
          <w:rFonts w:ascii="Arial" w:hAnsi="Arial" w:cs="Arial"/>
          <w:sz w:val="20"/>
          <w:szCs w:val="20"/>
        </w:rPr>
        <w:t xml:space="preserve"> with grab and go meals</w:t>
      </w:r>
      <w:r w:rsidRPr="00CC494E">
        <w:rPr>
          <w:rFonts w:ascii="Arial" w:hAnsi="Arial" w:cs="Arial"/>
          <w:sz w:val="20"/>
          <w:szCs w:val="20"/>
        </w:rPr>
        <w:t>. You can also have a DJ come out and play music</w:t>
      </w:r>
      <w:r>
        <w:rPr>
          <w:rFonts w:ascii="Arial" w:hAnsi="Arial" w:cs="Arial"/>
          <w:sz w:val="20"/>
          <w:szCs w:val="20"/>
        </w:rPr>
        <w:t xml:space="preserve"> curbside</w:t>
      </w:r>
      <w:r w:rsidRPr="00CC494E">
        <w:rPr>
          <w:rFonts w:ascii="Arial" w:hAnsi="Arial" w:cs="Arial"/>
          <w:sz w:val="20"/>
          <w:szCs w:val="20"/>
        </w:rPr>
        <w:t xml:space="preserve"> on special days</w:t>
      </w:r>
      <w:r>
        <w:rPr>
          <w:rFonts w:ascii="Arial" w:hAnsi="Arial" w:cs="Arial"/>
          <w:sz w:val="20"/>
          <w:szCs w:val="20"/>
        </w:rPr>
        <w:t>.</w:t>
      </w:r>
    </w:p>
    <w:p w14:paraId="1F8C0259" w14:textId="77777777" w:rsidR="00FF14EA" w:rsidRDefault="00FF14EA" w:rsidP="00FF14EA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Pen pals</w:t>
      </w:r>
      <w:r w:rsidR="00B27B47">
        <w:rPr>
          <w:rFonts w:ascii="Arial" w:hAnsi="Arial" w:cs="Arial"/>
          <w:sz w:val="20"/>
          <w:szCs w:val="20"/>
        </w:rPr>
        <w:t>: Connect (via email or snail mail) congregate participants.</w:t>
      </w:r>
    </w:p>
    <w:p w14:paraId="5942DACF" w14:textId="77777777" w:rsidR="00A32499" w:rsidRDefault="00A32499" w:rsidP="00A32499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Care boxes: </w:t>
      </w:r>
      <w:r w:rsidRPr="00A32499">
        <w:rPr>
          <w:rFonts w:ascii="Arial" w:hAnsi="Arial" w:cs="Arial"/>
          <w:sz w:val="20"/>
          <w:szCs w:val="20"/>
        </w:rPr>
        <w:t>Partner with an organization in the community (</w:t>
      </w:r>
      <w:r>
        <w:rPr>
          <w:rFonts w:ascii="Arial" w:hAnsi="Arial" w:cs="Arial"/>
          <w:sz w:val="20"/>
          <w:szCs w:val="20"/>
        </w:rPr>
        <w:t xml:space="preserve">e.g., </w:t>
      </w:r>
      <w:r w:rsidRPr="00A32499">
        <w:rPr>
          <w:rFonts w:ascii="Arial" w:hAnsi="Arial" w:cs="Arial"/>
          <w:sz w:val="20"/>
          <w:szCs w:val="20"/>
        </w:rPr>
        <w:t>schools</w:t>
      </w:r>
      <w:r>
        <w:rPr>
          <w:rFonts w:ascii="Arial" w:hAnsi="Arial" w:cs="Arial"/>
          <w:sz w:val="20"/>
          <w:szCs w:val="20"/>
        </w:rPr>
        <w:t xml:space="preserve">, </w:t>
      </w:r>
      <w:r w:rsidRPr="00A32499">
        <w:rPr>
          <w:rFonts w:ascii="Arial" w:hAnsi="Arial" w:cs="Arial"/>
          <w:sz w:val="20"/>
          <w:szCs w:val="20"/>
        </w:rPr>
        <w:t>businesses) and have them donate items</w:t>
      </w:r>
      <w:r>
        <w:rPr>
          <w:rFonts w:ascii="Arial" w:hAnsi="Arial" w:cs="Arial"/>
          <w:sz w:val="20"/>
          <w:szCs w:val="20"/>
        </w:rPr>
        <w:t>/</w:t>
      </w:r>
      <w:r w:rsidRPr="00A32499">
        <w:rPr>
          <w:rFonts w:ascii="Arial" w:hAnsi="Arial" w:cs="Arial"/>
          <w:sz w:val="20"/>
          <w:szCs w:val="20"/>
        </w:rPr>
        <w:t>money to make</w:t>
      </w:r>
      <w:r>
        <w:rPr>
          <w:rFonts w:ascii="Arial" w:hAnsi="Arial" w:cs="Arial"/>
          <w:sz w:val="20"/>
          <w:szCs w:val="20"/>
        </w:rPr>
        <w:t xml:space="preserve"> boxes f</w:t>
      </w:r>
      <w:r w:rsidRPr="00A32499">
        <w:rPr>
          <w:rFonts w:ascii="Arial" w:hAnsi="Arial" w:cs="Arial"/>
          <w:sz w:val="20"/>
          <w:szCs w:val="20"/>
        </w:rPr>
        <w:t>illed with toiletries and various activities, such as puzzles</w:t>
      </w:r>
      <w:r w:rsidR="0053086C">
        <w:rPr>
          <w:rFonts w:ascii="Arial" w:hAnsi="Arial" w:cs="Arial"/>
          <w:sz w:val="20"/>
          <w:szCs w:val="20"/>
        </w:rPr>
        <w:t xml:space="preserve"> or</w:t>
      </w:r>
      <w:r w:rsidRPr="00A32499">
        <w:rPr>
          <w:rFonts w:ascii="Arial" w:hAnsi="Arial" w:cs="Arial"/>
          <w:sz w:val="20"/>
          <w:szCs w:val="20"/>
        </w:rPr>
        <w:t xml:space="preserve"> adult coloring books</w:t>
      </w:r>
      <w:r w:rsidR="0053086C">
        <w:rPr>
          <w:rFonts w:ascii="Arial" w:hAnsi="Arial" w:cs="Arial"/>
          <w:sz w:val="20"/>
          <w:szCs w:val="20"/>
        </w:rPr>
        <w:t>.</w:t>
      </w:r>
    </w:p>
    <w:p w14:paraId="74D1262A" w14:textId="77777777" w:rsidR="00FF14EA" w:rsidRDefault="00FF14EA" w:rsidP="00A32499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Ways the Center overcame barriers included:</w:t>
      </w:r>
    </w:p>
    <w:p w14:paraId="16B219D6" w14:textId="77777777" w:rsidR="00FF14EA" w:rsidRPr="00E76E10" w:rsidRDefault="00FF14EA" w:rsidP="00FF14EA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E76E10">
        <w:rPr>
          <w:rFonts w:ascii="Arial" w:hAnsi="Arial" w:cs="Arial"/>
          <w:sz w:val="20"/>
          <w:szCs w:val="20"/>
        </w:rPr>
        <w:t xml:space="preserve">Staffing: </w:t>
      </w:r>
      <w:r>
        <w:rPr>
          <w:rFonts w:ascii="Arial" w:hAnsi="Arial" w:cs="Arial"/>
          <w:sz w:val="20"/>
          <w:szCs w:val="20"/>
        </w:rPr>
        <w:t xml:space="preserve">used </w:t>
      </w:r>
      <w:r w:rsidRPr="00E76E10">
        <w:rPr>
          <w:rFonts w:ascii="Arial" w:hAnsi="Arial" w:cs="Arial"/>
          <w:sz w:val="20"/>
          <w:szCs w:val="20"/>
        </w:rPr>
        <w:t xml:space="preserve">volunteers </w:t>
      </w:r>
      <w:r>
        <w:rPr>
          <w:rFonts w:ascii="Arial" w:hAnsi="Arial" w:cs="Arial"/>
          <w:sz w:val="20"/>
          <w:szCs w:val="20"/>
        </w:rPr>
        <w:t>for</w:t>
      </w:r>
      <w:r w:rsidRPr="00E76E10">
        <w:rPr>
          <w:rFonts w:ascii="Arial" w:hAnsi="Arial" w:cs="Arial"/>
          <w:sz w:val="20"/>
          <w:szCs w:val="20"/>
        </w:rPr>
        <w:t xml:space="preserve"> wellness calls </w:t>
      </w:r>
      <w:r>
        <w:rPr>
          <w:rFonts w:ascii="Arial" w:hAnsi="Arial" w:cs="Arial"/>
          <w:sz w:val="20"/>
          <w:szCs w:val="20"/>
        </w:rPr>
        <w:t>and</w:t>
      </w:r>
      <w:r w:rsidRPr="00E76E10">
        <w:rPr>
          <w:rFonts w:ascii="Arial" w:hAnsi="Arial" w:cs="Arial"/>
          <w:sz w:val="20"/>
          <w:szCs w:val="20"/>
        </w:rPr>
        <w:t xml:space="preserve"> grab and go events</w:t>
      </w:r>
      <w:r>
        <w:rPr>
          <w:rFonts w:ascii="Arial" w:hAnsi="Arial" w:cs="Arial"/>
          <w:sz w:val="20"/>
          <w:szCs w:val="20"/>
        </w:rPr>
        <w:t>.</w:t>
      </w:r>
    </w:p>
    <w:p w14:paraId="4995F4E4" w14:textId="77777777" w:rsidR="00FF14EA" w:rsidRDefault="00FF14EA" w:rsidP="00FF14EA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Technology: used the basic free Zoom platform</w:t>
      </w:r>
      <w:r w:rsidR="00D6317F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provided a phone number for those without access to/unable to use technology.</w:t>
      </w:r>
    </w:p>
    <w:p w14:paraId="18E0B9FA" w14:textId="77777777" w:rsidR="00FF14EA" w:rsidRPr="00354C3C" w:rsidRDefault="00FF14EA" w:rsidP="00FF14EA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Budget: tapped into grants, local partnerships, and community at large for support.</w:t>
      </w:r>
    </w:p>
    <w:p w14:paraId="004B7BEC" w14:textId="77777777" w:rsidR="0031178B" w:rsidRDefault="00E9339B" w:rsidP="0031178B">
      <w:pPr>
        <w:pStyle w:val="Heading1"/>
      </w:pPr>
      <w:r>
        <w:t>Speaker</w:t>
      </w:r>
      <w:r w:rsidR="0031178B">
        <w:t xml:space="preserve"> #2</w:t>
      </w:r>
    </w:p>
    <w:p w14:paraId="6ADDC6E0" w14:textId="77777777" w:rsidR="00B420CD" w:rsidRPr="0031178B" w:rsidRDefault="00244AAE" w:rsidP="0031178B">
      <w:pPr>
        <w:rPr>
          <w:rStyle w:val="SubtleEmphasis"/>
        </w:rPr>
      </w:pPr>
      <w:r w:rsidRPr="00244AAE">
        <w:rPr>
          <w:rStyle w:val="SubtleEmphasis"/>
        </w:rPr>
        <w:t xml:space="preserve">Jasmine Aplin, JD, </w:t>
      </w:r>
      <w:r w:rsidR="005F677D">
        <w:rPr>
          <w:rStyle w:val="SubtleEmphasis"/>
        </w:rPr>
        <w:t xml:space="preserve">Program Analyst, </w:t>
      </w:r>
      <w:r w:rsidRPr="00244AAE">
        <w:rPr>
          <w:rStyle w:val="SubtleEmphasis"/>
        </w:rPr>
        <w:t>Office of American Indian, Alaskan Native, and Native Hawaiian Programs</w:t>
      </w:r>
      <w:r>
        <w:rPr>
          <w:rStyle w:val="SubtleEmphasis"/>
        </w:rPr>
        <w:t>, ACL</w:t>
      </w:r>
    </w:p>
    <w:p w14:paraId="59237DC7" w14:textId="77777777" w:rsidR="0081689A" w:rsidRPr="00C008C4" w:rsidRDefault="0081689A" w:rsidP="0081689A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Tribal community faces u</w:t>
      </w:r>
      <w:r w:rsidRPr="00C008C4">
        <w:rPr>
          <w:rFonts w:ascii="Arial" w:hAnsi="Arial" w:cs="Arial"/>
          <w:sz w:val="20"/>
          <w:szCs w:val="20"/>
        </w:rPr>
        <w:t>nique challenges</w:t>
      </w:r>
      <w:r>
        <w:rPr>
          <w:rFonts w:ascii="Arial" w:hAnsi="Arial" w:cs="Arial"/>
          <w:sz w:val="20"/>
          <w:szCs w:val="20"/>
        </w:rPr>
        <w:t>, including:</w:t>
      </w:r>
    </w:p>
    <w:p w14:paraId="419D3401" w14:textId="77777777" w:rsidR="0081689A" w:rsidRPr="00C008C4" w:rsidRDefault="0081689A" w:rsidP="0081689A">
      <w:pPr>
        <w:pStyle w:val="ListParagraph"/>
        <w:numPr>
          <w:ilvl w:val="1"/>
          <w:numId w:val="37"/>
        </w:numPr>
        <w:rPr>
          <w:rFonts w:ascii="Arial" w:hAnsi="Arial" w:cs="Arial"/>
          <w:sz w:val="20"/>
          <w:szCs w:val="20"/>
        </w:rPr>
      </w:pPr>
      <w:r w:rsidRPr="00C008C4">
        <w:rPr>
          <w:rFonts w:ascii="Arial" w:hAnsi="Arial" w:cs="Arial"/>
          <w:sz w:val="20"/>
          <w:szCs w:val="20"/>
        </w:rPr>
        <w:t>Rural location</w:t>
      </w:r>
    </w:p>
    <w:p w14:paraId="46E0D5BE" w14:textId="77777777" w:rsidR="0081689A" w:rsidRPr="00C008C4" w:rsidRDefault="0081689A" w:rsidP="0081689A">
      <w:pPr>
        <w:pStyle w:val="ListParagraph"/>
        <w:numPr>
          <w:ilvl w:val="1"/>
          <w:numId w:val="37"/>
        </w:numPr>
        <w:rPr>
          <w:rFonts w:ascii="Arial" w:hAnsi="Arial" w:cs="Arial"/>
          <w:sz w:val="20"/>
          <w:szCs w:val="20"/>
        </w:rPr>
      </w:pPr>
      <w:r w:rsidRPr="00C008C4">
        <w:rPr>
          <w:rFonts w:ascii="Arial" w:hAnsi="Arial" w:cs="Arial"/>
          <w:sz w:val="20"/>
          <w:szCs w:val="20"/>
        </w:rPr>
        <w:t>Grandparents raising grandchildren</w:t>
      </w:r>
    </w:p>
    <w:p w14:paraId="3A74A986" w14:textId="77777777" w:rsidR="0081689A" w:rsidRPr="00C008C4" w:rsidRDefault="0081689A" w:rsidP="0081689A">
      <w:pPr>
        <w:pStyle w:val="ListParagraph"/>
        <w:numPr>
          <w:ilvl w:val="1"/>
          <w:numId w:val="37"/>
        </w:numPr>
        <w:rPr>
          <w:rFonts w:ascii="Arial" w:hAnsi="Arial" w:cs="Arial"/>
          <w:sz w:val="20"/>
          <w:szCs w:val="20"/>
        </w:rPr>
      </w:pPr>
      <w:r w:rsidRPr="00C008C4">
        <w:rPr>
          <w:rFonts w:ascii="Arial" w:hAnsi="Arial" w:cs="Arial"/>
          <w:sz w:val="20"/>
          <w:szCs w:val="20"/>
        </w:rPr>
        <w:t>Cultural competency</w:t>
      </w:r>
    </w:p>
    <w:p w14:paraId="289848CE" w14:textId="77777777" w:rsidR="0081689A" w:rsidRPr="00C008C4" w:rsidRDefault="0081689A" w:rsidP="0081689A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Ways they helped</w:t>
      </w:r>
      <w:r w:rsidRPr="00C008C4">
        <w:rPr>
          <w:rFonts w:ascii="Arial" w:hAnsi="Arial" w:cs="Arial"/>
          <w:sz w:val="20"/>
          <w:szCs w:val="20"/>
        </w:rPr>
        <w:t xml:space="preserve"> </w:t>
      </w:r>
      <w:r w:rsidR="00DB4D5B">
        <w:rPr>
          <w:rFonts w:ascii="Arial" w:hAnsi="Arial" w:cs="Arial"/>
          <w:sz w:val="20"/>
          <w:szCs w:val="20"/>
        </w:rPr>
        <w:t xml:space="preserve">program </w:t>
      </w:r>
      <w:r w:rsidRPr="00C008C4">
        <w:rPr>
          <w:rFonts w:ascii="Arial" w:hAnsi="Arial" w:cs="Arial"/>
          <w:sz w:val="20"/>
          <w:szCs w:val="20"/>
        </w:rPr>
        <w:t>directors</w:t>
      </w:r>
      <w:r>
        <w:rPr>
          <w:rFonts w:ascii="Arial" w:hAnsi="Arial" w:cs="Arial"/>
          <w:sz w:val="20"/>
          <w:szCs w:val="20"/>
        </w:rPr>
        <w:t xml:space="preserve"> included:</w:t>
      </w:r>
    </w:p>
    <w:p w14:paraId="752DD97B" w14:textId="77777777" w:rsidR="005035B0" w:rsidRDefault="005035B0" w:rsidP="0081689A">
      <w:pPr>
        <w:pStyle w:val="ListParagraph"/>
        <w:numPr>
          <w:ilvl w:val="1"/>
          <w:numId w:val="3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Creating a sense of community and support.</w:t>
      </w:r>
    </w:p>
    <w:p w14:paraId="7AFD2AEE" w14:textId="77777777" w:rsidR="0081689A" w:rsidRPr="00C008C4" w:rsidRDefault="0081689A" w:rsidP="0081689A">
      <w:pPr>
        <w:pStyle w:val="ListParagraph"/>
        <w:numPr>
          <w:ilvl w:val="1"/>
          <w:numId w:val="3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Host</w:t>
      </w:r>
      <w:r w:rsidR="005035B0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 w</w:t>
      </w:r>
      <w:r w:rsidRPr="00C008C4">
        <w:rPr>
          <w:rFonts w:ascii="Arial" w:hAnsi="Arial" w:cs="Arial"/>
          <w:sz w:val="20"/>
          <w:szCs w:val="20"/>
        </w:rPr>
        <w:t>eekly chats</w:t>
      </w:r>
      <w:r w:rsidR="005035B0">
        <w:rPr>
          <w:rFonts w:ascii="Arial" w:hAnsi="Arial" w:cs="Arial"/>
          <w:sz w:val="20"/>
          <w:szCs w:val="20"/>
        </w:rPr>
        <w:t>.</w:t>
      </w:r>
    </w:p>
    <w:p w14:paraId="5D64F85A" w14:textId="77777777" w:rsidR="0081689A" w:rsidRPr="00C008C4" w:rsidRDefault="005035B0" w:rsidP="0081689A">
      <w:pPr>
        <w:pStyle w:val="ListParagraph"/>
        <w:numPr>
          <w:ilvl w:val="1"/>
          <w:numId w:val="3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Holding a</w:t>
      </w:r>
      <w:r w:rsidR="0081689A">
        <w:rPr>
          <w:rFonts w:ascii="Arial" w:hAnsi="Arial" w:cs="Arial"/>
          <w:sz w:val="20"/>
          <w:szCs w:val="20"/>
        </w:rPr>
        <w:t xml:space="preserve"> d</w:t>
      </w:r>
      <w:r w:rsidR="0081689A" w:rsidRPr="00C008C4">
        <w:rPr>
          <w:rFonts w:ascii="Arial" w:hAnsi="Arial" w:cs="Arial"/>
          <w:sz w:val="20"/>
          <w:szCs w:val="20"/>
        </w:rPr>
        <w:t>iscussion with SAMSHA’s Director of Office of Tribal Affairs and Policy about mental health services available</w:t>
      </w:r>
      <w:r w:rsidR="0081689A">
        <w:rPr>
          <w:rFonts w:ascii="Arial" w:hAnsi="Arial" w:cs="Arial"/>
          <w:sz w:val="20"/>
          <w:szCs w:val="20"/>
        </w:rPr>
        <w:t>.</w:t>
      </w:r>
    </w:p>
    <w:p w14:paraId="05987355" w14:textId="77777777" w:rsidR="0081689A" w:rsidRPr="00C008C4" w:rsidRDefault="0081689A" w:rsidP="0081689A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Ways</w:t>
      </w:r>
      <w:r w:rsidRPr="00C008C4">
        <w:rPr>
          <w:rFonts w:ascii="Arial" w:hAnsi="Arial" w:cs="Arial"/>
          <w:sz w:val="20"/>
          <w:szCs w:val="20"/>
        </w:rPr>
        <w:t xml:space="preserve"> </w:t>
      </w:r>
      <w:r w:rsidR="00D1590D">
        <w:rPr>
          <w:rFonts w:ascii="Arial" w:hAnsi="Arial" w:cs="Arial"/>
          <w:sz w:val="20"/>
          <w:szCs w:val="20"/>
        </w:rPr>
        <w:t>Title VI programs have</w:t>
      </w:r>
      <w:r w:rsidRPr="00C008C4">
        <w:rPr>
          <w:rFonts w:ascii="Arial" w:hAnsi="Arial" w:cs="Arial"/>
          <w:sz w:val="20"/>
          <w:szCs w:val="20"/>
        </w:rPr>
        <w:t xml:space="preserve"> helped their communit</w:t>
      </w:r>
      <w:r w:rsidR="00D1590D">
        <w:rPr>
          <w:rFonts w:ascii="Arial" w:hAnsi="Arial" w:cs="Arial"/>
          <w:sz w:val="20"/>
          <w:szCs w:val="20"/>
        </w:rPr>
        <w:t>ies</w:t>
      </w:r>
      <w:r>
        <w:rPr>
          <w:rFonts w:ascii="Arial" w:hAnsi="Arial" w:cs="Arial"/>
          <w:sz w:val="20"/>
          <w:szCs w:val="20"/>
        </w:rPr>
        <w:t>:</w:t>
      </w:r>
    </w:p>
    <w:p w14:paraId="448D472A" w14:textId="77777777" w:rsidR="0081689A" w:rsidRPr="00C008C4" w:rsidRDefault="0081689A" w:rsidP="0081689A">
      <w:pPr>
        <w:pStyle w:val="ListParagraph"/>
        <w:numPr>
          <w:ilvl w:val="1"/>
          <w:numId w:val="3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Distribu</w:t>
      </w:r>
      <w:r w:rsidR="00D1590D">
        <w:rPr>
          <w:rFonts w:ascii="Arial" w:hAnsi="Arial" w:cs="Arial"/>
          <w:sz w:val="20"/>
          <w:szCs w:val="20"/>
        </w:rPr>
        <w:t>ting</w:t>
      </w:r>
      <w:r>
        <w:rPr>
          <w:rFonts w:ascii="Arial" w:hAnsi="Arial" w:cs="Arial"/>
          <w:sz w:val="20"/>
          <w:szCs w:val="20"/>
        </w:rPr>
        <w:t xml:space="preserve"> r</w:t>
      </w:r>
      <w:r w:rsidRPr="00C008C4">
        <w:rPr>
          <w:rFonts w:ascii="Arial" w:hAnsi="Arial" w:cs="Arial"/>
          <w:sz w:val="20"/>
          <w:szCs w:val="20"/>
        </w:rPr>
        <w:t xml:space="preserve">ed and green cards for elders to post in their windows </w:t>
      </w:r>
      <w:r>
        <w:rPr>
          <w:rFonts w:ascii="Arial" w:hAnsi="Arial" w:cs="Arial"/>
          <w:sz w:val="20"/>
          <w:szCs w:val="20"/>
        </w:rPr>
        <w:t xml:space="preserve">to indicate </w:t>
      </w:r>
      <w:r w:rsidRPr="00C008C4">
        <w:rPr>
          <w:rFonts w:ascii="Arial" w:hAnsi="Arial" w:cs="Arial"/>
          <w:sz w:val="20"/>
          <w:szCs w:val="20"/>
        </w:rPr>
        <w:t>whether they need to be checked on</w:t>
      </w:r>
      <w:r>
        <w:rPr>
          <w:rFonts w:ascii="Arial" w:hAnsi="Arial" w:cs="Arial"/>
          <w:sz w:val="20"/>
          <w:szCs w:val="20"/>
        </w:rPr>
        <w:t>.</w:t>
      </w:r>
    </w:p>
    <w:p w14:paraId="7AEFF470" w14:textId="77777777" w:rsidR="00D1590D" w:rsidRPr="00D1590D" w:rsidRDefault="0081689A" w:rsidP="00D1590D">
      <w:pPr>
        <w:pStyle w:val="ListParagraph"/>
        <w:numPr>
          <w:ilvl w:val="1"/>
          <w:numId w:val="3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</w:t>
      </w:r>
      <w:r w:rsidR="00D1590D">
        <w:rPr>
          <w:rFonts w:ascii="Arial" w:hAnsi="Arial" w:cs="Arial"/>
          <w:sz w:val="20"/>
          <w:szCs w:val="20"/>
        </w:rPr>
        <w:t>sting events like car bingo and activities like recipe exchanges.</w:t>
      </w:r>
    </w:p>
    <w:p w14:paraId="62817940" w14:textId="77777777" w:rsidR="006838B6" w:rsidRPr="0081689A" w:rsidRDefault="0081689A" w:rsidP="0081689A">
      <w:pPr>
        <w:pStyle w:val="ListParagraph"/>
        <w:numPr>
          <w:ilvl w:val="1"/>
          <w:numId w:val="37"/>
        </w:numPr>
      </w:pPr>
      <w:r>
        <w:rPr>
          <w:rFonts w:ascii="Arial" w:hAnsi="Arial" w:cs="Arial"/>
          <w:sz w:val="20"/>
          <w:szCs w:val="20"/>
        </w:rPr>
        <w:t>Ensur</w:t>
      </w:r>
      <w:r w:rsidR="00D1590D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 that c</w:t>
      </w:r>
      <w:r w:rsidRPr="000E36F4">
        <w:rPr>
          <w:rFonts w:ascii="Arial" w:hAnsi="Arial" w:cs="Arial"/>
          <w:sz w:val="20"/>
          <w:szCs w:val="20"/>
        </w:rPr>
        <w:t>ulture</w:t>
      </w:r>
      <w:r>
        <w:rPr>
          <w:rFonts w:ascii="Arial" w:hAnsi="Arial" w:cs="Arial"/>
          <w:sz w:val="20"/>
          <w:szCs w:val="20"/>
        </w:rPr>
        <w:t xml:space="preserve"> and related considerations were incorporated </w:t>
      </w:r>
      <w:r w:rsidRPr="000E36F4">
        <w:rPr>
          <w:rFonts w:ascii="Arial" w:hAnsi="Arial" w:cs="Arial"/>
          <w:sz w:val="20"/>
          <w:szCs w:val="20"/>
        </w:rPr>
        <w:t>into activities</w:t>
      </w:r>
      <w:r>
        <w:rPr>
          <w:rFonts w:ascii="Arial" w:hAnsi="Arial" w:cs="Arial"/>
          <w:sz w:val="20"/>
          <w:szCs w:val="20"/>
        </w:rPr>
        <w:t>.</w:t>
      </w:r>
    </w:p>
    <w:sectPr w:rsidR="006838B6" w:rsidRPr="0081689A" w:rsidSect="00A77323">
      <w:footerReference w:type="default" r:id="rId23"/>
      <w:pgSz w:w="12240" w:h="15840"/>
      <w:pgMar w:top="1440" w:right="1440" w:bottom="1350" w:left="1440" w:header="720" w:footer="6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66209" w14:textId="77777777" w:rsidR="00DF04FA" w:rsidRDefault="00DF04FA" w:rsidP="00B420CD">
      <w:pPr>
        <w:spacing w:after="0" w:line="240" w:lineRule="auto"/>
      </w:pPr>
      <w:r>
        <w:separator/>
      </w:r>
    </w:p>
  </w:endnote>
  <w:endnote w:type="continuationSeparator" w:id="0">
    <w:p w14:paraId="0BEBAB2B" w14:textId="77777777" w:rsidR="00DF04FA" w:rsidRDefault="00DF04FA" w:rsidP="00B4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272557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0559FDA" w14:textId="77777777" w:rsidR="00B420CD" w:rsidRPr="00077854" w:rsidRDefault="00B420CD" w:rsidP="00253C6C">
        <w:pPr>
          <w:pStyle w:val="Footer"/>
          <w:jc w:val="center"/>
          <w:rPr>
            <w:rFonts w:ascii="Arial" w:hAnsi="Arial" w:cs="Arial"/>
          </w:rPr>
        </w:pPr>
        <w:r w:rsidRPr="00077854">
          <w:rPr>
            <w:rFonts w:ascii="Arial" w:hAnsi="Arial" w:cs="Arial"/>
          </w:rPr>
          <w:fldChar w:fldCharType="begin"/>
        </w:r>
        <w:r w:rsidRPr="00077854">
          <w:rPr>
            <w:rFonts w:ascii="Arial" w:hAnsi="Arial" w:cs="Arial"/>
          </w:rPr>
          <w:instrText xml:space="preserve"> PAGE   \* MERGEFORMAT </w:instrText>
        </w:r>
        <w:r w:rsidRPr="00077854">
          <w:rPr>
            <w:rFonts w:ascii="Arial" w:hAnsi="Arial" w:cs="Arial"/>
          </w:rPr>
          <w:fldChar w:fldCharType="separate"/>
        </w:r>
        <w:r w:rsidR="00DE00CB">
          <w:rPr>
            <w:rFonts w:ascii="Arial" w:hAnsi="Arial" w:cs="Arial"/>
            <w:noProof/>
          </w:rPr>
          <w:t>1</w:t>
        </w:r>
        <w:r w:rsidRPr="00077854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22D82" w14:textId="77777777" w:rsidR="00DF04FA" w:rsidRDefault="00DF04FA" w:rsidP="00B420CD">
      <w:pPr>
        <w:spacing w:after="0" w:line="240" w:lineRule="auto"/>
      </w:pPr>
      <w:r>
        <w:separator/>
      </w:r>
    </w:p>
  </w:footnote>
  <w:footnote w:type="continuationSeparator" w:id="0">
    <w:p w14:paraId="52F8C0B9" w14:textId="77777777" w:rsidR="00DF04FA" w:rsidRDefault="00DF04FA" w:rsidP="00B42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31C50"/>
    <w:multiLevelType w:val="hybridMultilevel"/>
    <w:tmpl w:val="B8D6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2E18"/>
    <w:multiLevelType w:val="hybridMultilevel"/>
    <w:tmpl w:val="7BAAA002"/>
    <w:lvl w:ilvl="0" w:tplc="8B4660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B0ECF"/>
    <w:multiLevelType w:val="hybridMultilevel"/>
    <w:tmpl w:val="527E1DCE"/>
    <w:lvl w:ilvl="0" w:tplc="73982C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035531"/>
    <w:multiLevelType w:val="hybridMultilevel"/>
    <w:tmpl w:val="EE98F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CF41E6"/>
    <w:multiLevelType w:val="hybridMultilevel"/>
    <w:tmpl w:val="31504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6470B"/>
    <w:multiLevelType w:val="hybridMultilevel"/>
    <w:tmpl w:val="819E0B52"/>
    <w:lvl w:ilvl="0" w:tplc="8B3C1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8269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45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2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E4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E5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060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6F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2EF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782515"/>
    <w:multiLevelType w:val="hybridMultilevel"/>
    <w:tmpl w:val="BA084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66889"/>
    <w:multiLevelType w:val="hybridMultilevel"/>
    <w:tmpl w:val="2026D3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8B2F5C"/>
    <w:multiLevelType w:val="hybridMultilevel"/>
    <w:tmpl w:val="3D7A03B2"/>
    <w:lvl w:ilvl="0" w:tplc="09A8F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C22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E01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6EE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8B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B28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826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AC3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32C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5045C48"/>
    <w:multiLevelType w:val="hybridMultilevel"/>
    <w:tmpl w:val="F2820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24F9B"/>
    <w:multiLevelType w:val="hybridMultilevel"/>
    <w:tmpl w:val="67A45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5723"/>
    <w:multiLevelType w:val="hybridMultilevel"/>
    <w:tmpl w:val="31247B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4C209A"/>
    <w:multiLevelType w:val="hybridMultilevel"/>
    <w:tmpl w:val="A1723A46"/>
    <w:lvl w:ilvl="0" w:tplc="5BB839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2F3137"/>
    <w:multiLevelType w:val="hybridMultilevel"/>
    <w:tmpl w:val="80522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C0E09"/>
    <w:multiLevelType w:val="hybridMultilevel"/>
    <w:tmpl w:val="4358DDFA"/>
    <w:lvl w:ilvl="0" w:tplc="300EED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1D11EE"/>
    <w:multiLevelType w:val="hybridMultilevel"/>
    <w:tmpl w:val="F86A8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C16B7"/>
    <w:multiLevelType w:val="hybridMultilevel"/>
    <w:tmpl w:val="1F624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CE0985"/>
    <w:multiLevelType w:val="multilevel"/>
    <w:tmpl w:val="A342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237B07"/>
    <w:multiLevelType w:val="hybridMultilevel"/>
    <w:tmpl w:val="A9129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C7D98"/>
    <w:multiLevelType w:val="hybridMultilevel"/>
    <w:tmpl w:val="EB3885A0"/>
    <w:lvl w:ilvl="0" w:tplc="CF9C0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86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06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A21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EF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CC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A4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45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B06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2D3424"/>
    <w:multiLevelType w:val="hybridMultilevel"/>
    <w:tmpl w:val="ED9E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86474"/>
    <w:multiLevelType w:val="hybridMultilevel"/>
    <w:tmpl w:val="8BFCB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80DAC"/>
    <w:multiLevelType w:val="hybridMultilevel"/>
    <w:tmpl w:val="71F2E8F0"/>
    <w:lvl w:ilvl="0" w:tplc="FA32FD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A1BAF"/>
    <w:multiLevelType w:val="hybridMultilevel"/>
    <w:tmpl w:val="8194A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90189"/>
    <w:multiLevelType w:val="hybridMultilevel"/>
    <w:tmpl w:val="B57CD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0EC455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920D3"/>
    <w:multiLevelType w:val="hybridMultilevel"/>
    <w:tmpl w:val="497E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E562B"/>
    <w:multiLevelType w:val="hybridMultilevel"/>
    <w:tmpl w:val="DF60E1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B41DA5"/>
    <w:multiLevelType w:val="hybridMultilevel"/>
    <w:tmpl w:val="ABF2E54E"/>
    <w:lvl w:ilvl="0" w:tplc="288037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404C61"/>
    <w:multiLevelType w:val="hybridMultilevel"/>
    <w:tmpl w:val="7302B714"/>
    <w:lvl w:ilvl="0" w:tplc="688C21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F371E7"/>
    <w:multiLevelType w:val="hybridMultilevel"/>
    <w:tmpl w:val="0E0A0B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F7BC5"/>
    <w:multiLevelType w:val="hybridMultilevel"/>
    <w:tmpl w:val="F7FC4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4778C"/>
    <w:multiLevelType w:val="hybridMultilevel"/>
    <w:tmpl w:val="13C0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D5330"/>
    <w:multiLevelType w:val="hybridMultilevel"/>
    <w:tmpl w:val="24AAD2B8"/>
    <w:lvl w:ilvl="0" w:tplc="9E861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CD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58F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2E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49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002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667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C4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E0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7DD2A0E"/>
    <w:multiLevelType w:val="hybridMultilevel"/>
    <w:tmpl w:val="6CA0994A"/>
    <w:lvl w:ilvl="0" w:tplc="6DD4D7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E718C6"/>
    <w:multiLevelType w:val="hybridMultilevel"/>
    <w:tmpl w:val="B106C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F5142"/>
    <w:multiLevelType w:val="hybridMultilevel"/>
    <w:tmpl w:val="29A068D0"/>
    <w:lvl w:ilvl="0" w:tplc="7F3A7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1A6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94D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C2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60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B87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68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C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06B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D5A4C03"/>
    <w:multiLevelType w:val="hybridMultilevel"/>
    <w:tmpl w:val="CB3653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6"/>
  </w:num>
  <w:num w:numId="4">
    <w:abstractNumId w:val="23"/>
  </w:num>
  <w:num w:numId="5">
    <w:abstractNumId w:val="25"/>
  </w:num>
  <w:num w:numId="6">
    <w:abstractNumId w:val="29"/>
  </w:num>
  <w:num w:numId="7">
    <w:abstractNumId w:val="34"/>
  </w:num>
  <w:num w:numId="8">
    <w:abstractNumId w:val="14"/>
  </w:num>
  <w:num w:numId="9">
    <w:abstractNumId w:val="1"/>
  </w:num>
  <w:num w:numId="10">
    <w:abstractNumId w:val="2"/>
  </w:num>
  <w:num w:numId="11">
    <w:abstractNumId w:val="12"/>
  </w:num>
  <w:num w:numId="12">
    <w:abstractNumId w:val="33"/>
  </w:num>
  <w:num w:numId="13">
    <w:abstractNumId w:val="28"/>
  </w:num>
  <w:num w:numId="14">
    <w:abstractNumId w:val="27"/>
  </w:num>
  <w:num w:numId="15">
    <w:abstractNumId w:val="22"/>
  </w:num>
  <w:num w:numId="16">
    <w:abstractNumId w:val="24"/>
  </w:num>
  <w:num w:numId="17">
    <w:abstractNumId w:val="9"/>
  </w:num>
  <w:num w:numId="18">
    <w:abstractNumId w:val="13"/>
  </w:num>
  <w:num w:numId="19">
    <w:abstractNumId w:val="21"/>
  </w:num>
  <w:num w:numId="20">
    <w:abstractNumId w:val="4"/>
  </w:num>
  <w:num w:numId="21">
    <w:abstractNumId w:val="5"/>
  </w:num>
  <w:num w:numId="22">
    <w:abstractNumId w:val="35"/>
  </w:num>
  <w:num w:numId="23">
    <w:abstractNumId w:val="18"/>
  </w:num>
  <w:num w:numId="24">
    <w:abstractNumId w:val="19"/>
  </w:num>
  <w:num w:numId="25">
    <w:abstractNumId w:val="32"/>
  </w:num>
  <w:num w:numId="26">
    <w:abstractNumId w:val="30"/>
  </w:num>
  <w:num w:numId="27">
    <w:abstractNumId w:val="8"/>
  </w:num>
  <w:num w:numId="28">
    <w:abstractNumId w:val="7"/>
  </w:num>
  <w:num w:numId="29">
    <w:abstractNumId w:val="11"/>
  </w:num>
  <w:num w:numId="30">
    <w:abstractNumId w:val="36"/>
  </w:num>
  <w:num w:numId="31">
    <w:abstractNumId w:val="6"/>
  </w:num>
  <w:num w:numId="32">
    <w:abstractNumId w:val="31"/>
  </w:num>
  <w:num w:numId="33">
    <w:abstractNumId w:val="16"/>
  </w:num>
  <w:num w:numId="34">
    <w:abstractNumId w:val="3"/>
  </w:num>
  <w:num w:numId="35">
    <w:abstractNumId w:val="0"/>
  </w:num>
  <w:num w:numId="36">
    <w:abstractNumId w:val="15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3CB"/>
    <w:rsid w:val="00013278"/>
    <w:rsid w:val="00032855"/>
    <w:rsid w:val="000429B1"/>
    <w:rsid w:val="00045F8F"/>
    <w:rsid w:val="00057689"/>
    <w:rsid w:val="00065A59"/>
    <w:rsid w:val="0007710F"/>
    <w:rsid w:val="00077854"/>
    <w:rsid w:val="00080506"/>
    <w:rsid w:val="0008105B"/>
    <w:rsid w:val="00083819"/>
    <w:rsid w:val="0009084A"/>
    <w:rsid w:val="000B706E"/>
    <w:rsid w:val="000C056D"/>
    <w:rsid w:val="000D2E39"/>
    <w:rsid w:val="000F2318"/>
    <w:rsid w:val="00110DE6"/>
    <w:rsid w:val="001139B0"/>
    <w:rsid w:val="00141B8C"/>
    <w:rsid w:val="0017480B"/>
    <w:rsid w:val="0017646A"/>
    <w:rsid w:val="0017720E"/>
    <w:rsid w:val="00196EE0"/>
    <w:rsid w:val="001A344B"/>
    <w:rsid w:val="001C4F39"/>
    <w:rsid w:val="001C5EA8"/>
    <w:rsid w:val="001D094E"/>
    <w:rsid w:val="001D49C8"/>
    <w:rsid w:val="001E301D"/>
    <w:rsid w:val="001E6181"/>
    <w:rsid w:val="00211A10"/>
    <w:rsid w:val="00215D83"/>
    <w:rsid w:val="002239AE"/>
    <w:rsid w:val="00227EC3"/>
    <w:rsid w:val="00234A39"/>
    <w:rsid w:val="00244AAE"/>
    <w:rsid w:val="002466E6"/>
    <w:rsid w:val="00246DB8"/>
    <w:rsid w:val="00253B87"/>
    <w:rsid w:val="00253C6C"/>
    <w:rsid w:val="00254341"/>
    <w:rsid w:val="0025672A"/>
    <w:rsid w:val="002651FA"/>
    <w:rsid w:val="002702D9"/>
    <w:rsid w:val="00271509"/>
    <w:rsid w:val="00277A48"/>
    <w:rsid w:val="00277CA4"/>
    <w:rsid w:val="0028120B"/>
    <w:rsid w:val="002826C6"/>
    <w:rsid w:val="0029449C"/>
    <w:rsid w:val="002B145A"/>
    <w:rsid w:val="002C2545"/>
    <w:rsid w:val="002C748C"/>
    <w:rsid w:val="002D68C3"/>
    <w:rsid w:val="002E7C63"/>
    <w:rsid w:val="002F4CF8"/>
    <w:rsid w:val="00303E84"/>
    <w:rsid w:val="00304892"/>
    <w:rsid w:val="0031178B"/>
    <w:rsid w:val="00323D62"/>
    <w:rsid w:val="00330C56"/>
    <w:rsid w:val="003347DE"/>
    <w:rsid w:val="0034546B"/>
    <w:rsid w:val="00345CAC"/>
    <w:rsid w:val="003806CC"/>
    <w:rsid w:val="00387F00"/>
    <w:rsid w:val="00396204"/>
    <w:rsid w:val="003A669D"/>
    <w:rsid w:val="003C7CA9"/>
    <w:rsid w:val="003D2C11"/>
    <w:rsid w:val="003E329F"/>
    <w:rsid w:val="003E77C4"/>
    <w:rsid w:val="003F47B1"/>
    <w:rsid w:val="003F6B57"/>
    <w:rsid w:val="00420C30"/>
    <w:rsid w:val="0042647D"/>
    <w:rsid w:val="00433CDE"/>
    <w:rsid w:val="00436F0F"/>
    <w:rsid w:val="00457101"/>
    <w:rsid w:val="00460983"/>
    <w:rsid w:val="0048083F"/>
    <w:rsid w:val="004918EF"/>
    <w:rsid w:val="004A1E85"/>
    <w:rsid w:val="004A2E0E"/>
    <w:rsid w:val="004A58E4"/>
    <w:rsid w:val="004B2412"/>
    <w:rsid w:val="004C182C"/>
    <w:rsid w:val="004C7792"/>
    <w:rsid w:val="004D5C77"/>
    <w:rsid w:val="004E176E"/>
    <w:rsid w:val="004E7843"/>
    <w:rsid w:val="004F0E44"/>
    <w:rsid w:val="004F4880"/>
    <w:rsid w:val="005035B0"/>
    <w:rsid w:val="00505712"/>
    <w:rsid w:val="00510220"/>
    <w:rsid w:val="0052531C"/>
    <w:rsid w:val="0053086C"/>
    <w:rsid w:val="00532369"/>
    <w:rsid w:val="00533ABF"/>
    <w:rsid w:val="0054057C"/>
    <w:rsid w:val="005448B3"/>
    <w:rsid w:val="00546906"/>
    <w:rsid w:val="00562129"/>
    <w:rsid w:val="00591503"/>
    <w:rsid w:val="005A2F8C"/>
    <w:rsid w:val="005A6ED4"/>
    <w:rsid w:val="005C341B"/>
    <w:rsid w:val="005C62F3"/>
    <w:rsid w:val="005C6311"/>
    <w:rsid w:val="005D166F"/>
    <w:rsid w:val="005D4F50"/>
    <w:rsid w:val="005D7E2D"/>
    <w:rsid w:val="005E1E1F"/>
    <w:rsid w:val="005F3415"/>
    <w:rsid w:val="005F677D"/>
    <w:rsid w:val="005F792C"/>
    <w:rsid w:val="00603D77"/>
    <w:rsid w:val="006044E3"/>
    <w:rsid w:val="00613A68"/>
    <w:rsid w:val="00614017"/>
    <w:rsid w:val="00621D5F"/>
    <w:rsid w:val="006330C8"/>
    <w:rsid w:val="00643DE7"/>
    <w:rsid w:val="00666C90"/>
    <w:rsid w:val="006703BB"/>
    <w:rsid w:val="00674628"/>
    <w:rsid w:val="006838B6"/>
    <w:rsid w:val="00693012"/>
    <w:rsid w:val="00695449"/>
    <w:rsid w:val="006A325A"/>
    <w:rsid w:val="006A7108"/>
    <w:rsid w:val="006B64D3"/>
    <w:rsid w:val="006F0ECC"/>
    <w:rsid w:val="006F363F"/>
    <w:rsid w:val="00704997"/>
    <w:rsid w:val="00706C6D"/>
    <w:rsid w:val="0070787E"/>
    <w:rsid w:val="007113CB"/>
    <w:rsid w:val="00720207"/>
    <w:rsid w:val="00733A6F"/>
    <w:rsid w:val="00752689"/>
    <w:rsid w:val="00753C17"/>
    <w:rsid w:val="0076610D"/>
    <w:rsid w:val="00787F8A"/>
    <w:rsid w:val="00791AE2"/>
    <w:rsid w:val="00792005"/>
    <w:rsid w:val="007B22B7"/>
    <w:rsid w:val="007B239D"/>
    <w:rsid w:val="007B2B8F"/>
    <w:rsid w:val="007B4BEA"/>
    <w:rsid w:val="007B6745"/>
    <w:rsid w:val="007C0774"/>
    <w:rsid w:val="007D552F"/>
    <w:rsid w:val="0081689A"/>
    <w:rsid w:val="00817EFE"/>
    <w:rsid w:val="00823D0F"/>
    <w:rsid w:val="008470A8"/>
    <w:rsid w:val="00847B6C"/>
    <w:rsid w:val="00850F9A"/>
    <w:rsid w:val="00863FF6"/>
    <w:rsid w:val="00864573"/>
    <w:rsid w:val="00874CC3"/>
    <w:rsid w:val="00875D56"/>
    <w:rsid w:val="00877AF0"/>
    <w:rsid w:val="0088121D"/>
    <w:rsid w:val="00891B98"/>
    <w:rsid w:val="008B68E3"/>
    <w:rsid w:val="008C0550"/>
    <w:rsid w:val="008C0FA1"/>
    <w:rsid w:val="008C3027"/>
    <w:rsid w:val="008D37CA"/>
    <w:rsid w:val="008E2C94"/>
    <w:rsid w:val="008F053B"/>
    <w:rsid w:val="008F187E"/>
    <w:rsid w:val="00933597"/>
    <w:rsid w:val="00945EFB"/>
    <w:rsid w:val="00950E98"/>
    <w:rsid w:val="00957638"/>
    <w:rsid w:val="0096166C"/>
    <w:rsid w:val="00974C72"/>
    <w:rsid w:val="009830EE"/>
    <w:rsid w:val="009908DC"/>
    <w:rsid w:val="009B0D55"/>
    <w:rsid w:val="009D1982"/>
    <w:rsid w:val="009F26D5"/>
    <w:rsid w:val="009F6297"/>
    <w:rsid w:val="009F7DB7"/>
    <w:rsid w:val="00A10F84"/>
    <w:rsid w:val="00A151F4"/>
    <w:rsid w:val="00A259DB"/>
    <w:rsid w:val="00A26FAA"/>
    <w:rsid w:val="00A32499"/>
    <w:rsid w:val="00A77323"/>
    <w:rsid w:val="00A91730"/>
    <w:rsid w:val="00AA75E8"/>
    <w:rsid w:val="00AB2AC7"/>
    <w:rsid w:val="00AB4867"/>
    <w:rsid w:val="00AB4C6C"/>
    <w:rsid w:val="00AB74A5"/>
    <w:rsid w:val="00AD6062"/>
    <w:rsid w:val="00AD6C8D"/>
    <w:rsid w:val="00AE500B"/>
    <w:rsid w:val="00AE595B"/>
    <w:rsid w:val="00B04240"/>
    <w:rsid w:val="00B10290"/>
    <w:rsid w:val="00B14065"/>
    <w:rsid w:val="00B26457"/>
    <w:rsid w:val="00B27B47"/>
    <w:rsid w:val="00B27B67"/>
    <w:rsid w:val="00B420CD"/>
    <w:rsid w:val="00B43081"/>
    <w:rsid w:val="00B430CC"/>
    <w:rsid w:val="00B573BE"/>
    <w:rsid w:val="00B93C6B"/>
    <w:rsid w:val="00B954E8"/>
    <w:rsid w:val="00B957FD"/>
    <w:rsid w:val="00B95ABD"/>
    <w:rsid w:val="00B9643C"/>
    <w:rsid w:val="00BA64FC"/>
    <w:rsid w:val="00BC2D09"/>
    <w:rsid w:val="00BE5DF3"/>
    <w:rsid w:val="00C01BD8"/>
    <w:rsid w:val="00C0248A"/>
    <w:rsid w:val="00C04026"/>
    <w:rsid w:val="00C068B5"/>
    <w:rsid w:val="00C10427"/>
    <w:rsid w:val="00C111DA"/>
    <w:rsid w:val="00C25F3A"/>
    <w:rsid w:val="00C317FE"/>
    <w:rsid w:val="00C636C3"/>
    <w:rsid w:val="00C6526B"/>
    <w:rsid w:val="00C752D7"/>
    <w:rsid w:val="00C76BAA"/>
    <w:rsid w:val="00C779C4"/>
    <w:rsid w:val="00C87A4E"/>
    <w:rsid w:val="00C94540"/>
    <w:rsid w:val="00C97782"/>
    <w:rsid w:val="00CB27FC"/>
    <w:rsid w:val="00CB7F96"/>
    <w:rsid w:val="00CC494E"/>
    <w:rsid w:val="00CC5872"/>
    <w:rsid w:val="00CC607E"/>
    <w:rsid w:val="00CD1D13"/>
    <w:rsid w:val="00CD6EBE"/>
    <w:rsid w:val="00CF4021"/>
    <w:rsid w:val="00CF458B"/>
    <w:rsid w:val="00CF5DA6"/>
    <w:rsid w:val="00CF7A9C"/>
    <w:rsid w:val="00D10BC3"/>
    <w:rsid w:val="00D1590D"/>
    <w:rsid w:val="00D26ACE"/>
    <w:rsid w:val="00D3444D"/>
    <w:rsid w:val="00D40603"/>
    <w:rsid w:val="00D43F7E"/>
    <w:rsid w:val="00D44E03"/>
    <w:rsid w:val="00D577F6"/>
    <w:rsid w:val="00D6317F"/>
    <w:rsid w:val="00D66F85"/>
    <w:rsid w:val="00D741DB"/>
    <w:rsid w:val="00D86614"/>
    <w:rsid w:val="00D91CFF"/>
    <w:rsid w:val="00D97F68"/>
    <w:rsid w:val="00DB4D5B"/>
    <w:rsid w:val="00DC3205"/>
    <w:rsid w:val="00DD05B7"/>
    <w:rsid w:val="00DD2627"/>
    <w:rsid w:val="00DD74A8"/>
    <w:rsid w:val="00DD78C2"/>
    <w:rsid w:val="00DE00CB"/>
    <w:rsid w:val="00DF04FA"/>
    <w:rsid w:val="00E07807"/>
    <w:rsid w:val="00E111DD"/>
    <w:rsid w:val="00E20F70"/>
    <w:rsid w:val="00E25281"/>
    <w:rsid w:val="00E302E0"/>
    <w:rsid w:val="00E33D44"/>
    <w:rsid w:val="00E35960"/>
    <w:rsid w:val="00E454CC"/>
    <w:rsid w:val="00E74D61"/>
    <w:rsid w:val="00E76527"/>
    <w:rsid w:val="00E9339B"/>
    <w:rsid w:val="00E94E11"/>
    <w:rsid w:val="00EA3D51"/>
    <w:rsid w:val="00EA409B"/>
    <w:rsid w:val="00EA493F"/>
    <w:rsid w:val="00EB48F9"/>
    <w:rsid w:val="00EC235B"/>
    <w:rsid w:val="00ED726E"/>
    <w:rsid w:val="00F015B7"/>
    <w:rsid w:val="00F07F8B"/>
    <w:rsid w:val="00F105D4"/>
    <w:rsid w:val="00F25C38"/>
    <w:rsid w:val="00F302AB"/>
    <w:rsid w:val="00F90090"/>
    <w:rsid w:val="00F922E9"/>
    <w:rsid w:val="00FA57FA"/>
    <w:rsid w:val="00FD05F6"/>
    <w:rsid w:val="00FD2411"/>
    <w:rsid w:val="00FD2A00"/>
    <w:rsid w:val="00FD3F08"/>
    <w:rsid w:val="00FE4F31"/>
    <w:rsid w:val="00FE7B2A"/>
    <w:rsid w:val="00FF14EA"/>
    <w:rsid w:val="00FF5F8A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8CA896"/>
  <w15:chartTrackingRefBased/>
  <w15:docId w15:val="{0AD962ED-5CF7-4E63-BA4B-CD19EAE3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78B"/>
    <w:pPr>
      <w:keepNext/>
      <w:keepLines/>
      <w:spacing w:before="240" w:after="60"/>
      <w:outlineLvl w:val="0"/>
    </w:pPr>
    <w:rPr>
      <w:rFonts w:ascii="Arial" w:eastAsiaTheme="majorEastAsia" w:hAnsi="Arial" w:cs="Arial"/>
      <w:b/>
      <w:bCs/>
      <w:color w:val="1F3864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61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347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D97F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F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F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F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F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F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37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37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6F0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7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0774"/>
    <w:rPr>
      <w:rFonts w:eastAsiaTheme="minorEastAsia"/>
      <w:color w:val="5A5A5A" w:themeColor="text1" w:themeTint="A5"/>
      <w:spacing w:val="15"/>
    </w:rPr>
  </w:style>
  <w:style w:type="character" w:styleId="IntenseEmphasis">
    <w:name w:val="Intense Emphasis"/>
    <w:basedOn w:val="DefaultParagraphFont"/>
    <w:uiPriority w:val="21"/>
    <w:qFormat/>
    <w:rsid w:val="007C0774"/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1178B"/>
    <w:rPr>
      <w:rFonts w:ascii="Arial" w:eastAsiaTheme="majorEastAsia" w:hAnsi="Arial" w:cs="Arial"/>
      <w:b/>
      <w:bCs/>
      <w:color w:val="1F3864" w:themeColor="accent5" w:themeShade="80"/>
    </w:rPr>
  </w:style>
  <w:style w:type="paragraph" w:styleId="NoSpacing">
    <w:name w:val="No Spacing"/>
    <w:uiPriority w:val="1"/>
    <w:qFormat/>
    <w:rsid w:val="00B420C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2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0CD"/>
  </w:style>
  <w:style w:type="paragraph" w:styleId="Footer">
    <w:name w:val="footer"/>
    <w:basedOn w:val="Normal"/>
    <w:link w:val="FooterChar"/>
    <w:uiPriority w:val="99"/>
    <w:unhideWhenUsed/>
    <w:rsid w:val="00B42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0CD"/>
  </w:style>
  <w:style w:type="paragraph" w:styleId="NormalWeb">
    <w:name w:val="Normal (Web)"/>
    <w:basedOn w:val="Normal"/>
    <w:uiPriority w:val="99"/>
    <w:unhideWhenUsed/>
    <w:rsid w:val="00E2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44E3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31178B"/>
    <w:rPr>
      <w:rFonts w:ascii="Arial" w:hAnsi="Arial" w:cs="Arial"/>
      <w:i/>
      <w:iCs/>
      <w:color w:val="auto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6492">
          <w:marLeft w:val="36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640">
          <w:marLeft w:val="36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0804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471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277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23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1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1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2390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ldbridge.com/page/silverlinings" TargetMode="External"/><Relationship Id="rId18" Type="http://schemas.openxmlformats.org/officeDocument/2006/relationships/hyperlink" Target="http://AARP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YouTube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cl.gov/SeniorNutrition" TargetMode="External"/><Relationship Id="rId17" Type="http://schemas.openxmlformats.org/officeDocument/2006/relationships/hyperlink" Target="http://SeniorPlanet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NCOA.org" TargetMode="External"/><Relationship Id="rId20" Type="http://schemas.openxmlformats.org/officeDocument/2006/relationships/hyperlink" Target="http://history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NCOA.org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idontmind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nappa.com/" TargetMode="External"/><Relationship Id="rId22" Type="http://schemas.openxmlformats.org/officeDocument/2006/relationships/hyperlink" Target="https://myfreebingocard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EF6404866DB4D9982E0DAD74EB5A5" ma:contentTypeVersion="13" ma:contentTypeDescription="Create a new document." ma:contentTypeScope="" ma:versionID="4dbccb96b4e8c09674ea1b998ec7e0df">
  <xsd:schema xmlns:xsd="http://www.w3.org/2001/XMLSchema" xmlns:xs="http://www.w3.org/2001/XMLSchema" xmlns:p="http://schemas.microsoft.com/office/2006/metadata/properties" xmlns:ns2="9c4568af-78d6-4de7-8a7f-d4a1b22f7f5e" xmlns:ns3="cba8d4a1-0a1c-4299-93a5-2682bf5a17ad" targetNamespace="http://schemas.microsoft.com/office/2006/metadata/properties" ma:root="true" ma:fieldsID="917f1a3b2c7ab97210bf28cd914e1558" ns2:_="" ns3:_="">
    <xsd:import namespace="9c4568af-78d6-4de7-8a7f-d4a1b22f7f5e"/>
    <xsd:import namespace="cba8d4a1-0a1c-4299-93a5-2682bf5a17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TEST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568af-78d6-4de7-8a7f-d4a1b22f7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8d4a1-0a1c-4299-93a5-2682bf5a1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ST" ma:index="15" nillable="true" ma:displayName="TEST" ma:default="0" ma:internalName="TEST">
      <xsd:simpleType>
        <xsd:restriction base="dms:Boolea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cba8d4a1-0a1c-4299-93a5-2682bf5a17ad">false</TE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B7E6E-562A-414A-AA13-1FDC740AD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568af-78d6-4de7-8a7f-d4a1b22f7f5e"/>
    <ds:schemaRef ds:uri="cba8d4a1-0a1c-4299-93a5-2682bf5a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E7233C-1BBF-47AB-8FD4-D1A84CCB4673}">
  <ds:schemaRefs>
    <ds:schemaRef ds:uri="http://schemas.microsoft.com/office/2006/metadata/properties"/>
    <ds:schemaRef ds:uri="http://schemas.microsoft.com/office/infopath/2007/PartnerControls"/>
    <ds:schemaRef ds:uri="cba8d4a1-0a1c-4299-93a5-2682bf5a17ad"/>
  </ds:schemaRefs>
</ds:datastoreItem>
</file>

<file path=customXml/itemProps3.xml><?xml version="1.0" encoding="utf-8"?>
<ds:datastoreItem xmlns:ds="http://schemas.openxmlformats.org/officeDocument/2006/customXml" ds:itemID="{9E5F1CA2-726B-4C04-822B-DB2F6206D2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6D2C9-B9A9-44E4-9433-C2503610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 for Community Living</dc:creator>
  <cp:keywords/>
  <dc:description/>
  <cp:lastModifiedBy>Nora Lindner</cp:lastModifiedBy>
  <cp:revision>3</cp:revision>
  <cp:lastPrinted>2021-03-31T13:39:00Z</cp:lastPrinted>
  <dcterms:created xsi:type="dcterms:W3CDTF">2021-04-12T12:04:00Z</dcterms:created>
  <dcterms:modified xsi:type="dcterms:W3CDTF">2021-04-13T13:03:00Z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0x010100C0BEF6404866DB4D9982E0DAD74EB5A5</vt:lpwstr>
  </property>
</Properties>
</file>